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7942" w:rsidRDefault="00537942" w:rsidP="00FA231E">
      <w:pPr>
        <w:pStyle w:val="1"/>
      </w:pPr>
    </w:p>
    <w:p w:rsidR="00537942" w:rsidRDefault="00537942" w:rsidP="00FA231E">
      <w:pPr>
        <w:pStyle w:val="1"/>
      </w:pPr>
    </w:p>
    <w:p w:rsidR="00537942" w:rsidRDefault="00537942" w:rsidP="00FA231E">
      <w:pPr>
        <w:pStyle w:val="1"/>
      </w:pPr>
    </w:p>
    <w:p w:rsidR="00537942" w:rsidRDefault="00537942" w:rsidP="00FA231E">
      <w:pPr>
        <w:pStyle w:val="1"/>
      </w:pPr>
    </w:p>
    <w:p w:rsidR="00537942" w:rsidRDefault="00537942" w:rsidP="00FA231E">
      <w:pPr>
        <w:pStyle w:val="1"/>
      </w:pPr>
    </w:p>
    <w:p w:rsidR="00537942" w:rsidRDefault="00537942" w:rsidP="00FA231E">
      <w:pPr>
        <w:pStyle w:val="1"/>
      </w:pPr>
    </w:p>
    <w:p w:rsidR="00FA231E" w:rsidRDefault="00537942" w:rsidP="00D34E59">
      <w:pPr>
        <w:pStyle w:val="1"/>
        <w:jc w:val="center"/>
      </w:pPr>
      <w:r w:rsidRPr="00FA231E">
        <w:t>Примерная адаптированная</w:t>
      </w:r>
    </w:p>
    <w:p w:rsidR="00FA231E" w:rsidRDefault="00FA231E" w:rsidP="00D34E59">
      <w:pPr>
        <w:pStyle w:val="1"/>
        <w:jc w:val="center"/>
      </w:pPr>
      <w:r w:rsidRPr="00FA231E">
        <w:t>основная общеобразовательная программа</w:t>
      </w:r>
    </w:p>
    <w:p w:rsidR="00FA231E" w:rsidRDefault="00FA231E" w:rsidP="00D34E59">
      <w:pPr>
        <w:pStyle w:val="1"/>
        <w:jc w:val="center"/>
      </w:pPr>
      <w:r w:rsidRPr="00FA231E">
        <w:t>начального общего образования для глухих обучающихся</w:t>
      </w:r>
    </w:p>
    <w:p w:rsidR="00537942" w:rsidRPr="00FA231E" w:rsidRDefault="00FA231E" w:rsidP="00D34E59">
      <w:pPr>
        <w:pStyle w:val="1"/>
        <w:jc w:val="center"/>
      </w:pPr>
      <w:r w:rsidRPr="00FA231E">
        <w:t>(Вариант 1.3)</w:t>
      </w:r>
    </w:p>
    <w:p w:rsidR="00537942" w:rsidRDefault="00537942" w:rsidP="00FA231E">
      <w:pPr>
        <w:pStyle w:val="1"/>
      </w:pPr>
    </w:p>
    <w:p w:rsidR="00FA231E" w:rsidRDefault="00FA231E" w:rsidP="00FA231E">
      <w:pPr>
        <w:pStyle w:val="1"/>
      </w:pPr>
    </w:p>
    <w:p w:rsidR="00FA231E" w:rsidRDefault="00FA231E" w:rsidP="00FA231E">
      <w:pPr>
        <w:pStyle w:val="1"/>
      </w:pPr>
    </w:p>
    <w:p w:rsidR="00FA231E" w:rsidRDefault="00FA231E" w:rsidP="00FA231E">
      <w:pPr>
        <w:pStyle w:val="1"/>
      </w:pPr>
    </w:p>
    <w:p w:rsidR="00FA231E" w:rsidRDefault="00FA231E" w:rsidP="00FA231E">
      <w:pPr>
        <w:pStyle w:val="1"/>
      </w:pPr>
    </w:p>
    <w:p w:rsidR="00FA231E" w:rsidRDefault="00FA231E" w:rsidP="00FA231E">
      <w:pPr>
        <w:pStyle w:val="1"/>
      </w:pPr>
    </w:p>
    <w:p w:rsidR="00FA231E" w:rsidRDefault="00FA231E" w:rsidP="00FA231E">
      <w:pPr>
        <w:pStyle w:val="1"/>
      </w:pPr>
    </w:p>
    <w:p w:rsidR="00FA231E" w:rsidRDefault="00FA231E" w:rsidP="00FA231E">
      <w:pPr>
        <w:pStyle w:val="1"/>
      </w:pPr>
    </w:p>
    <w:p w:rsidR="00FA231E" w:rsidRDefault="00FA231E" w:rsidP="00FA231E">
      <w:pPr>
        <w:pStyle w:val="1"/>
      </w:pPr>
    </w:p>
    <w:p w:rsidR="00FA231E" w:rsidRDefault="00FA231E" w:rsidP="00FA231E">
      <w:pPr>
        <w:pStyle w:val="1"/>
      </w:pPr>
    </w:p>
    <w:p w:rsidR="00FA231E" w:rsidRDefault="00FA231E" w:rsidP="00FA231E">
      <w:pPr>
        <w:pStyle w:val="1"/>
      </w:pPr>
    </w:p>
    <w:p w:rsidR="00FA231E" w:rsidRDefault="00FA231E" w:rsidP="00FA231E">
      <w:pPr>
        <w:pStyle w:val="1"/>
      </w:pPr>
    </w:p>
    <w:p w:rsidR="00FA231E" w:rsidRDefault="00FA231E" w:rsidP="00FA231E">
      <w:pPr>
        <w:pStyle w:val="1"/>
      </w:pPr>
    </w:p>
    <w:p w:rsidR="00FA231E" w:rsidRDefault="00FA231E" w:rsidP="00FA231E">
      <w:pPr>
        <w:pStyle w:val="1"/>
      </w:pPr>
    </w:p>
    <w:p w:rsidR="00FA231E" w:rsidRDefault="00FA231E" w:rsidP="00FA231E">
      <w:pPr>
        <w:pStyle w:val="1"/>
      </w:pPr>
    </w:p>
    <w:p w:rsidR="00FA231E" w:rsidRDefault="00FA231E" w:rsidP="00FA231E">
      <w:pPr>
        <w:pStyle w:val="1"/>
      </w:pPr>
    </w:p>
    <w:p w:rsidR="00FA231E" w:rsidRDefault="00FA231E" w:rsidP="00FA231E">
      <w:pPr>
        <w:pStyle w:val="1"/>
      </w:pPr>
    </w:p>
    <w:p w:rsidR="00FA231E" w:rsidRDefault="00FA231E" w:rsidP="00FA231E">
      <w:pPr>
        <w:pStyle w:val="1"/>
      </w:pPr>
    </w:p>
    <w:p w:rsidR="00FA231E" w:rsidRDefault="00FA231E" w:rsidP="00FA231E">
      <w:pPr>
        <w:pStyle w:val="1"/>
      </w:pPr>
    </w:p>
    <w:p w:rsidR="00FA231E" w:rsidRDefault="00FA231E" w:rsidP="00FA231E">
      <w:pPr>
        <w:pStyle w:val="1"/>
      </w:pPr>
    </w:p>
    <w:p w:rsidR="00FA231E" w:rsidRDefault="00FA231E" w:rsidP="00FA231E">
      <w:pPr>
        <w:pStyle w:val="1"/>
      </w:pPr>
    </w:p>
    <w:p w:rsidR="00FA231E" w:rsidRDefault="00FA231E" w:rsidP="00FA231E">
      <w:pPr>
        <w:pStyle w:val="1"/>
      </w:pPr>
    </w:p>
    <w:p w:rsidR="00FA231E" w:rsidRDefault="00FA231E" w:rsidP="00FA231E">
      <w:pPr>
        <w:pStyle w:val="1"/>
      </w:pPr>
    </w:p>
    <w:p w:rsidR="00FA231E" w:rsidRDefault="00FA231E" w:rsidP="00FA231E">
      <w:pPr>
        <w:pStyle w:val="1"/>
      </w:pPr>
    </w:p>
    <w:p w:rsidR="00FA231E" w:rsidRDefault="00FA231E" w:rsidP="00FA231E">
      <w:pPr>
        <w:pStyle w:val="1"/>
      </w:pPr>
      <w:r>
        <w:lastRenderedPageBreak/>
        <w:t>1. ОБЩИЕ ПОЛОЖЕНИЯ……………………………………………………………..……..3</w:t>
      </w:r>
    </w:p>
    <w:p w:rsidR="003D19B9" w:rsidRPr="00537942" w:rsidRDefault="003D19B9" w:rsidP="00FA231E">
      <w:pPr>
        <w:pStyle w:val="1"/>
        <w:rPr>
          <w:rFonts w:eastAsia="Times New Roman"/>
          <w:noProof/>
          <w:color w:val="auto"/>
          <w:bdr w:val="none" w:sz="0" w:space="0" w:color="auto"/>
        </w:rPr>
      </w:pPr>
      <w:hyperlink w:anchor="_Toc433014102" w:history="1">
        <w:r w:rsidR="00FA231E">
          <w:rPr>
            <w:rStyle w:val="a3"/>
            <w:noProof/>
          </w:rPr>
          <w:t>2</w:t>
        </w:r>
        <w:r w:rsidRPr="00537942">
          <w:rPr>
            <w:rStyle w:val="a3"/>
            <w:noProof/>
          </w:rPr>
          <w:t>. ПРИМЕРНАЯ АДАПТИРОВАННАЯ ОСНОВНАЯ  ОБЩЕОБРАЗОВАТЕЛЬНАЯ ПРОГРАММА НАЧАЛЬНОГО  ОБЩЕГО ОБРАЗОВАНИЯ ДЛЯ ГЛУХИХ  ОБУЧАЮЩИХСЯ  (ВАРИАНТ 1. 3)</w:t>
        </w:r>
        <w:r w:rsidRPr="00537942">
          <w:rPr>
            <w:noProof/>
            <w:webHidden/>
          </w:rPr>
          <w:tab/>
        </w:r>
        <w:r w:rsidRPr="00537942">
          <w:rPr>
            <w:noProof/>
            <w:webHidden/>
          </w:rPr>
          <w:fldChar w:fldCharType="begin"/>
        </w:r>
        <w:r w:rsidRPr="00537942">
          <w:rPr>
            <w:noProof/>
            <w:webHidden/>
          </w:rPr>
          <w:instrText xml:space="preserve"> PAGEREF _Toc433014102 \h </w:instrText>
        </w:r>
        <w:r w:rsidRPr="00537942">
          <w:rPr>
            <w:noProof/>
            <w:webHidden/>
          </w:rPr>
        </w:r>
        <w:r w:rsidRPr="00537942">
          <w:rPr>
            <w:noProof/>
            <w:webHidden/>
          </w:rPr>
          <w:fldChar w:fldCharType="separate"/>
        </w:r>
        <w:r w:rsidR="00FA231E">
          <w:rPr>
            <w:noProof/>
            <w:webHidden/>
          </w:rPr>
          <w:t>7</w:t>
        </w:r>
        <w:r w:rsidRPr="00537942">
          <w:rPr>
            <w:noProof/>
            <w:webHidden/>
          </w:rPr>
          <w:fldChar w:fldCharType="end"/>
        </w:r>
      </w:hyperlink>
    </w:p>
    <w:p w:rsidR="003D19B9" w:rsidRPr="00537942" w:rsidRDefault="003D19B9" w:rsidP="00537942">
      <w:pPr>
        <w:pStyle w:val="2"/>
        <w:tabs>
          <w:tab w:val="right" w:leader="dot" w:pos="9339"/>
        </w:tabs>
        <w:jc w:val="both"/>
        <w:rPr>
          <w:rFonts w:ascii="Times New Roman" w:eastAsia="Times New Roman" w:hAnsi="Times New Roman" w:cs="Times New Roman"/>
          <w:noProof/>
          <w:color w:val="auto"/>
          <w:sz w:val="24"/>
          <w:szCs w:val="24"/>
          <w:bdr w:val="none" w:sz="0" w:space="0" w:color="auto"/>
        </w:rPr>
      </w:pPr>
      <w:hyperlink w:anchor="_Toc433014103" w:history="1">
        <w:r w:rsidR="00FA231E">
          <w:rPr>
            <w:rStyle w:val="a3"/>
            <w:rFonts w:ascii="Times New Roman" w:hAnsi="Times New Roman" w:cs="Times New Roman"/>
            <w:b/>
            <w:bCs/>
            <w:noProof/>
            <w:sz w:val="24"/>
            <w:szCs w:val="24"/>
          </w:rPr>
          <w:t>2</w:t>
        </w:r>
        <w:r w:rsidRPr="00537942">
          <w:rPr>
            <w:rStyle w:val="a3"/>
            <w:rFonts w:ascii="Times New Roman" w:hAnsi="Times New Roman" w:cs="Times New Roman"/>
            <w:b/>
            <w:bCs/>
            <w:noProof/>
            <w:sz w:val="24"/>
            <w:szCs w:val="24"/>
          </w:rPr>
          <w:t>.1. Целевой раздел</w:t>
        </w:r>
        <w:r w:rsidRPr="00537942">
          <w:rPr>
            <w:rFonts w:ascii="Times New Roman" w:hAnsi="Times New Roman" w:cs="Times New Roman"/>
            <w:noProof/>
            <w:webHidden/>
            <w:sz w:val="24"/>
            <w:szCs w:val="24"/>
          </w:rPr>
          <w:tab/>
        </w:r>
        <w:r w:rsidRPr="00537942">
          <w:rPr>
            <w:rFonts w:ascii="Times New Roman" w:hAnsi="Times New Roman" w:cs="Times New Roman"/>
            <w:noProof/>
            <w:webHidden/>
            <w:sz w:val="24"/>
            <w:szCs w:val="24"/>
          </w:rPr>
          <w:fldChar w:fldCharType="begin"/>
        </w:r>
        <w:r w:rsidRPr="00537942">
          <w:rPr>
            <w:rFonts w:ascii="Times New Roman" w:hAnsi="Times New Roman" w:cs="Times New Roman"/>
            <w:noProof/>
            <w:webHidden/>
            <w:sz w:val="24"/>
            <w:szCs w:val="24"/>
          </w:rPr>
          <w:instrText xml:space="preserve"> PAGEREF _Toc433014103 \h </w:instrText>
        </w:r>
        <w:r w:rsidRPr="00537942">
          <w:rPr>
            <w:rFonts w:ascii="Times New Roman" w:hAnsi="Times New Roman" w:cs="Times New Roman"/>
            <w:noProof/>
            <w:webHidden/>
            <w:sz w:val="24"/>
            <w:szCs w:val="24"/>
          </w:rPr>
        </w:r>
        <w:r w:rsidRPr="00537942">
          <w:rPr>
            <w:rFonts w:ascii="Times New Roman" w:hAnsi="Times New Roman" w:cs="Times New Roman"/>
            <w:noProof/>
            <w:webHidden/>
            <w:sz w:val="24"/>
            <w:szCs w:val="24"/>
          </w:rPr>
          <w:fldChar w:fldCharType="separate"/>
        </w:r>
        <w:r w:rsidR="00FA231E">
          <w:rPr>
            <w:rFonts w:ascii="Times New Roman" w:hAnsi="Times New Roman" w:cs="Times New Roman"/>
            <w:noProof/>
            <w:webHidden/>
            <w:sz w:val="24"/>
            <w:szCs w:val="24"/>
          </w:rPr>
          <w:t>7</w:t>
        </w:r>
        <w:r w:rsidRPr="00537942">
          <w:rPr>
            <w:rFonts w:ascii="Times New Roman" w:hAnsi="Times New Roman" w:cs="Times New Roman"/>
            <w:noProof/>
            <w:webHidden/>
            <w:sz w:val="24"/>
            <w:szCs w:val="24"/>
          </w:rPr>
          <w:fldChar w:fldCharType="end"/>
        </w:r>
      </w:hyperlink>
    </w:p>
    <w:p w:rsidR="003D19B9" w:rsidRPr="00537942" w:rsidRDefault="003D19B9" w:rsidP="00537942">
      <w:pPr>
        <w:pStyle w:val="3"/>
        <w:tabs>
          <w:tab w:val="right" w:leader="dot" w:pos="9339"/>
        </w:tabs>
        <w:jc w:val="both"/>
        <w:rPr>
          <w:rFonts w:ascii="Times New Roman" w:eastAsia="Times New Roman" w:hAnsi="Times New Roman" w:cs="Times New Roman"/>
          <w:noProof/>
          <w:color w:val="auto"/>
          <w:sz w:val="24"/>
          <w:szCs w:val="24"/>
          <w:bdr w:val="none" w:sz="0" w:space="0" w:color="auto"/>
        </w:rPr>
      </w:pPr>
      <w:hyperlink w:anchor="_Toc433014104" w:history="1">
        <w:r w:rsidR="00FA231E">
          <w:rPr>
            <w:rStyle w:val="a3"/>
            <w:rFonts w:ascii="Times New Roman" w:hAnsi="Times New Roman" w:cs="Times New Roman"/>
            <w:b/>
            <w:bCs/>
            <w:noProof/>
            <w:sz w:val="24"/>
            <w:szCs w:val="24"/>
          </w:rPr>
          <w:t>2</w:t>
        </w:r>
        <w:r w:rsidRPr="00537942">
          <w:rPr>
            <w:rStyle w:val="a3"/>
            <w:rFonts w:ascii="Times New Roman" w:hAnsi="Times New Roman" w:cs="Times New Roman"/>
            <w:b/>
            <w:bCs/>
            <w:noProof/>
            <w:sz w:val="24"/>
            <w:szCs w:val="24"/>
          </w:rPr>
          <w:t>.1.1. Пояснительная записка</w:t>
        </w:r>
        <w:r w:rsidRPr="00537942">
          <w:rPr>
            <w:rFonts w:ascii="Times New Roman" w:hAnsi="Times New Roman" w:cs="Times New Roman"/>
            <w:noProof/>
            <w:webHidden/>
            <w:sz w:val="24"/>
            <w:szCs w:val="24"/>
          </w:rPr>
          <w:tab/>
        </w:r>
        <w:r w:rsidRPr="00537942">
          <w:rPr>
            <w:rFonts w:ascii="Times New Roman" w:hAnsi="Times New Roman" w:cs="Times New Roman"/>
            <w:noProof/>
            <w:webHidden/>
            <w:sz w:val="24"/>
            <w:szCs w:val="24"/>
          </w:rPr>
          <w:fldChar w:fldCharType="begin"/>
        </w:r>
        <w:r w:rsidRPr="00537942">
          <w:rPr>
            <w:rFonts w:ascii="Times New Roman" w:hAnsi="Times New Roman" w:cs="Times New Roman"/>
            <w:noProof/>
            <w:webHidden/>
            <w:sz w:val="24"/>
            <w:szCs w:val="24"/>
          </w:rPr>
          <w:instrText xml:space="preserve"> PAGEREF _Toc433014104 \h </w:instrText>
        </w:r>
        <w:r w:rsidRPr="00537942">
          <w:rPr>
            <w:rFonts w:ascii="Times New Roman" w:hAnsi="Times New Roman" w:cs="Times New Roman"/>
            <w:noProof/>
            <w:webHidden/>
            <w:sz w:val="24"/>
            <w:szCs w:val="24"/>
          </w:rPr>
        </w:r>
        <w:r w:rsidRPr="00537942">
          <w:rPr>
            <w:rFonts w:ascii="Times New Roman" w:hAnsi="Times New Roman" w:cs="Times New Roman"/>
            <w:noProof/>
            <w:webHidden/>
            <w:sz w:val="24"/>
            <w:szCs w:val="24"/>
          </w:rPr>
          <w:fldChar w:fldCharType="separate"/>
        </w:r>
        <w:r w:rsidR="00FA231E">
          <w:rPr>
            <w:rFonts w:ascii="Times New Roman" w:hAnsi="Times New Roman" w:cs="Times New Roman"/>
            <w:noProof/>
            <w:webHidden/>
            <w:sz w:val="24"/>
            <w:szCs w:val="24"/>
          </w:rPr>
          <w:t>8</w:t>
        </w:r>
        <w:r w:rsidRPr="00537942">
          <w:rPr>
            <w:rFonts w:ascii="Times New Roman" w:hAnsi="Times New Roman" w:cs="Times New Roman"/>
            <w:noProof/>
            <w:webHidden/>
            <w:sz w:val="24"/>
            <w:szCs w:val="24"/>
          </w:rPr>
          <w:fldChar w:fldCharType="end"/>
        </w:r>
      </w:hyperlink>
    </w:p>
    <w:p w:rsidR="003D19B9" w:rsidRPr="00537942" w:rsidRDefault="003D19B9" w:rsidP="00537942">
      <w:pPr>
        <w:pStyle w:val="3"/>
        <w:tabs>
          <w:tab w:val="right" w:leader="dot" w:pos="9339"/>
        </w:tabs>
        <w:jc w:val="both"/>
        <w:rPr>
          <w:rFonts w:ascii="Times New Roman" w:eastAsia="Times New Roman" w:hAnsi="Times New Roman" w:cs="Times New Roman"/>
          <w:noProof/>
          <w:color w:val="auto"/>
          <w:sz w:val="24"/>
          <w:szCs w:val="24"/>
          <w:bdr w:val="none" w:sz="0" w:space="0" w:color="auto"/>
        </w:rPr>
      </w:pPr>
      <w:hyperlink w:anchor="_Toc433014105" w:history="1">
        <w:r w:rsidR="00FA231E">
          <w:rPr>
            <w:rStyle w:val="a3"/>
            <w:rFonts w:ascii="Times New Roman" w:hAnsi="Times New Roman" w:cs="Times New Roman"/>
            <w:b/>
            <w:bCs/>
            <w:noProof/>
            <w:sz w:val="24"/>
            <w:szCs w:val="24"/>
          </w:rPr>
          <w:t>2</w:t>
        </w:r>
        <w:r w:rsidRPr="00537942">
          <w:rPr>
            <w:rStyle w:val="a3"/>
            <w:rFonts w:ascii="Times New Roman" w:hAnsi="Times New Roman" w:cs="Times New Roman"/>
            <w:b/>
            <w:bCs/>
            <w:noProof/>
            <w:sz w:val="24"/>
            <w:szCs w:val="24"/>
          </w:rPr>
          <w:t>.1.2. Планируемые результаты освоения глухими обучающимися адаптированной основной общеобразовательной программы начального общего образования (вариант 1.3)</w:t>
        </w:r>
        <w:r w:rsidRPr="00537942">
          <w:rPr>
            <w:rFonts w:ascii="Times New Roman" w:hAnsi="Times New Roman" w:cs="Times New Roman"/>
            <w:noProof/>
            <w:webHidden/>
            <w:sz w:val="24"/>
            <w:szCs w:val="24"/>
          </w:rPr>
          <w:tab/>
        </w:r>
        <w:r w:rsidRPr="00537942">
          <w:rPr>
            <w:rFonts w:ascii="Times New Roman" w:hAnsi="Times New Roman" w:cs="Times New Roman"/>
            <w:noProof/>
            <w:webHidden/>
            <w:sz w:val="24"/>
            <w:szCs w:val="24"/>
          </w:rPr>
          <w:fldChar w:fldCharType="begin"/>
        </w:r>
        <w:r w:rsidRPr="00537942">
          <w:rPr>
            <w:rFonts w:ascii="Times New Roman" w:hAnsi="Times New Roman" w:cs="Times New Roman"/>
            <w:noProof/>
            <w:webHidden/>
            <w:sz w:val="24"/>
            <w:szCs w:val="24"/>
          </w:rPr>
          <w:instrText xml:space="preserve"> PAGEREF _Toc433014105 \h </w:instrText>
        </w:r>
        <w:r w:rsidRPr="00537942">
          <w:rPr>
            <w:rFonts w:ascii="Times New Roman" w:hAnsi="Times New Roman" w:cs="Times New Roman"/>
            <w:noProof/>
            <w:webHidden/>
            <w:sz w:val="24"/>
            <w:szCs w:val="24"/>
          </w:rPr>
        </w:r>
        <w:r w:rsidRPr="00537942">
          <w:rPr>
            <w:rFonts w:ascii="Times New Roman" w:hAnsi="Times New Roman" w:cs="Times New Roman"/>
            <w:noProof/>
            <w:webHidden/>
            <w:sz w:val="24"/>
            <w:szCs w:val="24"/>
          </w:rPr>
          <w:fldChar w:fldCharType="separate"/>
        </w:r>
        <w:r w:rsidR="00FA231E">
          <w:rPr>
            <w:rFonts w:ascii="Times New Roman" w:hAnsi="Times New Roman" w:cs="Times New Roman"/>
            <w:noProof/>
            <w:webHidden/>
            <w:sz w:val="24"/>
            <w:szCs w:val="24"/>
          </w:rPr>
          <w:t>11</w:t>
        </w:r>
        <w:r w:rsidRPr="00537942">
          <w:rPr>
            <w:rFonts w:ascii="Times New Roman" w:hAnsi="Times New Roman" w:cs="Times New Roman"/>
            <w:noProof/>
            <w:webHidden/>
            <w:sz w:val="24"/>
            <w:szCs w:val="24"/>
          </w:rPr>
          <w:fldChar w:fldCharType="end"/>
        </w:r>
      </w:hyperlink>
    </w:p>
    <w:p w:rsidR="003D19B9" w:rsidRPr="00537942" w:rsidRDefault="003D19B9" w:rsidP="00537942">
      <w:pPr>
        <w:pStyle w:val="3"/>
        <w:tabs>
          <w:tab w:val="right" w:leader="dot" w:pos="9339"/>
        </w:tabs>
        <w:jc w:val="both"/>
        <w:rPr>
          <w:rFonts w:ascii="Times New Roman" w:eastAsia="Times New Roman" w:hAnsi="Times New Roman" w:cs="Times New Roman"/>
          <w:noProof/>
          <w:color w:val="auto"/>
          <w:sz w:val="24"/>
          <w:szCs w:val="24"/>
          <w:bdr w:val="none" w:sz="0" w:space="0" w:color="auto"/>
        </w:rPr>
      </w:pPr>
      <w:hyperlink w:anchor="_Toc433014106" w:history="1">
        <w:r w:rsidR="00FA231E">
          <w:rPr>
            <w:rStyle w:val="a3"/>
            <w:rFonts w:ascii="Times New Roman" w:hAnsi="Times New Roman" w:cs="Times New Roman"/>
            <w:b/>
            <w:bCs/>
            <w:noProof/>
            <w:sz w:val="24"/>
            <w:szCs w:val="24"/>
          </w:rPr>
          <w:t>2</w:t>
        </w:r>
        <w:r w:rsidRPr="00537942">
          <w:rPr>
            <w:rStyle w:val="a3"/>
            <w:rFonts w:ascii="Times New Roman" w:hAnsi="Times New Roman" w:cs="Times New Roman"/>
            <w:b/>
            <w:bCs/>
            <w:noProof/>
            <w:sz w:val="24"/>
            <w:szCs w:val="24"/>
          </w:rPr>
          <w:t>.1.3. Система оценки достижения глухими  обучающимися планируемых результатов освоения адаптированной основной общеобразовательной программы начального общего образования (вариант 1.3.)</w:t>
        </w:r>
        <w:r w:rsidRPr="00537942">
          <w:rPr>
            <w:rFonts w:ascii="Times New Roman" w:hAnsi="Times New Roman" w:cs="Times New Roman"/>
            <w:noProof/>
            <w:webHidden/>
            <w:sz w:val="24"/>
            <w:szCs w:val="24"/>
          </w:rPr>
          <w:tab/>
        </w:r>
        <w:r w:rsidRPr="00537942">
          <w:rPr>
            <w:rFonts w:ascii="Times New Roman" w:hAnsi="Times New Roman" w:cs="Times New Roman"/>
            <w:noProof/>
            <w:webHidden/>
            <w:sz w:val="24"/>
            <w:szCs w:val="24"/>
          </w:rPr>
          <w:fldChar w:fldCharType="begin"/>
        </w:r>
        <w:r w:rsidRPr="00537942">
          <w:rPr>
            <w:rFonts w:ascii="Times New Roman" w:hAnsi="Times New Roman" w:cs="Times New Roman"/>
            <w:noProof/>
            <w:webHidden/>
            <w:sz w:val="24"/>
            <w:szCs w:val="24"/>
          </w:rPr>
          <w:instrText xml:space="preserve"> PAGEREF _Toc433014106 \h </w:instrText>
        </w:r>
        <w:r w:rsidRPr="00537942">
          <w:rPr>
            <w:rFonts w:ascii="Times New Roman" w:hAnsi="Times New Roman" w:cs="Times New Roman"/>
            <w:noProof/>
            <w:webHidden/>
            <w:sz w:val="24"/>
            <w:szCs w:val="24"/>
          </w:rPr>
        </w:r>
        <w:r w:rsidRPr="00537942">
          <w:rPr>
            <w:rFonts w:ascii="Times New Roman" w:hAnsi="Times New Roman" w:cs="Times New Roman"/>
            <w:noProof/>
            <w:webHidden/>
            <w:sz w:val="24"/>
            <w:szCs w:val="24"/>
          </w:rPr>
          <w:fldChar w:fldCharType="separate"/>
        </w:r>
        <w:r w:rsidR="00FA231E">
          <w:rPr>
            <w:rFonts w:ascii="Times New Roman" w:hAnsi="Times New Roman" w:cs="Times New Roman"/>
            <w:noProof/>
            <w:webHidden/>
            <w:sz w:val="24"/>
            <w:szCs w:val="24"/>
          </w:rPr>
          <w:t>17</w:t>
        </w:r>
        <w:r w:rsidRPr="00537942">
          <w:rPr>
            <w:rFonts w:ascii="Times New Roman" w:hAnsi="Times New Roman" w:cs="Times New Roman"/>
            <w:noProof/>
            <w:webHidden/>
            <w:sz w:val="24"/>
            <w:szCs w:val="24"/>
          </w:rPr>
          <w:fldChar w:fldCharType="end"/>
        </w:r>
      </w:hyperlink>
    </w:p>
    <w:p w:rsidR="003D19B9" w:rsidRPr="00537942" w:rsidRDefault="003D19B9" w:rsidP="00537942">
      <w:pPr>
        <w:pStyle w:val="2"/>
        <w:tabs>
          <w:tab w:val="right" w:leader="dot" w:pos="9339"/>
        </w:tabs>
        <w:jc w:val="both"/>
        <w:rPr>
          <w:rFonts w:ascii="Times New Roman" w:eastAsia="Times New Roman" w:hAnsi="Times New Roman" w:cs="Times New Roman"/>
          <w:noProof/>
          <w:color w:val="auto"/>
          <w:sz w:val="24"/>
          <w:szCs w:val="24"/>
          <w:bdr w:val="none" w:sz="0" w:space="0" w:color="auto"/>
        </w:rPr>
      </w:pPr>
      <w:hyperlink w:anchor="_Toc433014107" w:history="1">
        <w:r w:rsidR="00FA231E">
          <w:rPr>
            <w:rStyle w:val="a3"/>
            <w:rFonts w:ascii="Times New Roman" w:hAnsi="Times New Roman" w:cs="Times New Roman"/>
            <w:b/>
            <w:bCs/>
            <w:noProof/>
            <w:sz w:val="24"/>
            <w:szCs w:val="24"/>
          </w:rPr>
          <w:t>2</w:t>
        </w:r>
        <w:r w:rsidRPr="00537942">
          <w:rPr>
            <w:rStyle w:val="a3"/>
            <w:rFonts w:ascii="Times New Roman" w:hAnsi="Times New Roman" w:cs="Times New Roman"/>
            <w:b/>
            <w:bCs/>
            <w:noProof/>
            <w:sz w:val="24"/>
            <w:szCs w:val="24"/>
          </w:rPr>
          <w:t>.2. Содержательный раздел</w:t>
        </w:r>
        <w:r w:rsidRPr="00537942">
          <w:rPr>
            <w:rFonts w:ascii="Times New Roman" w:hAnsi="Times New Roman" w:cs="Times New Roman"/>
            <w:noProof/>
            <w:webHidden/>
            <w:sz w:val="24"/>
            <w:szCs w:val="24"/>
          </w:rPr>
          <w:tab/>
        </w:r>
        <w:r w:rsidR="00D34E59">
          <w:rPr>
            <w:rFonts w:ascii="Times New Roman" w:hAnsi="Times New Roman" w:cs="Times New Roman"/>
            <w:noProof/>
            <w:webHidden/>
            <w:sz w:val="24"/>
            <w:szCs w:val="24"/>
          </w:rPr>
          <w:t>20</w:t>
        </w:r>
      </w:hyperlink>
    </w:p>
    <w:p w:rsidR="003D19B9" w:rsidRPr="00537942" w:rsidRDefault="003D19B9" w:rsidP="00537942">
      <w:pPr>
        <w:pStyle w:val="3"/>
        <w:tabs>
          <w:tab w:val="right" w:leader="dot" w:pos="9339"/>
        </w:tabs>
        <w:jc w:val="both"/>
        <w:rPr>
          <w:rFonts w:ascii="Times New Roman" w:eastAsia="Times New Roman" w:hAnsi="Times New Roman" w:cs="Times New Roman"/>
          <w:noProof/>
          <w:color w:val="auto"/>
          <w:sz w:val="24"/>
          <w:szCs w:val="24"/>
          <w:bdr w:val="none" w:sz="0" w:space="0" w:color="auto"/>
        </w:rPr>
      </w:pPr>
      <w:hyperlink w:anchor="_Toc433014108" w:history="1">
        <w:r w:rsidR="00FA231E">
          <w:rPr>
            <w:rStyle w:val="a3"/>
            <w:rFonts w:ascii="Times New Roman" w:hAnsi="Times New Roman" w:cs="Times New Roman"/>
            <w:b/>
            <w:bCs/>
            <w:noProof/>
            <w:sz w:val="24"/>
            <w:szCs w:val="24"/>
          </w:rPr>
          <w:t>2</w:t>
        </w:r>
        <w:r w:rsidRPr="00537942">
          <w:rPr>
            <w:rStyle w:val="a3"/>
            <w:rFonts w:ascii="Times New Roman" w:hAnsi="Times New Roman" w:cs="Times New Roman"/>
            <w:b/>
            <w:bCs/>
            <w:noProof/>
            <w:sz w:val="24"/>
            <w:szCs w:val="24"/>
          </w:rPr>
          <w:t>.2.1.Программа формирования  базовых  учебных действий</w:t>
        </w:r>
        <w:r w:rsidRPr="00537942">
          <w:rPr>
            <w:rStyle w:val="a3"/>
            <w:rFonts w:ascii="Times New Roman" w:eastAsia="MS Mincho" w:hAnsi="Times New Roman" w:cs="Times New Roman"/>
            <w:b/>
            <w:bCs/>
            <w:noProof/>
            <w:sz w:val="24"/>
            <w:szCs w:val="24"/>
          </w:rPr>
          <w:t> </w:t>
        </w:r>
        <w:r w:rsidRPr="00537942">
          <w:rPr>
            <w:rStyle w:val="a3"/>
            <w:rFonts w:ascii="Times New Roman" w:hAnsi="Times New Roman" w:cs="Times New Roman"/>
            <w:b/>
            <w:bCs/>
            <w:noProof/>
            <w:sz w:val="24"/>
            <w:szCs w:val="24"/>
          </w:rPr>
          <w:t xml:space="preserve"> глухих обучающихся (вариант 1.3)</w:t>
        </w:r>
        <w:r w:rsidRPr="00537942">
          <w:rPr>
            <w:rFonts w:ascii="Times New Roman" w:hAnsi="Times New Roman" w:cs="Times New Roman"/>
            <w:noProof/>
            <w:webHidden/>
            <w:sz w:val="24"/>
            <w:szCs w:val="24"/>
          </w:rPr>
          <w:tab/>
        </w:r>
        <w:r w:rsidR="00D34E59">
          <w:rPr>
            <w:rFonts w:ascii="Times New Roman" w:hAnsi="Times New Roman" w:cs="Times New Roman"/>
            <w:noProof/>
            <w:webHidden/>
            <w:sz w:val="24"/>
            <w:szCs w:val="24"/>
          </w:rPr>
          <w:t>20</w:t>
        </w:r>
      </w:hyperlink>
    </w:p>
    <w:p w:rsidR="003D19B9" w:rsidRPr="00537942" w:rsidRDefault="003D19B9" w:rsidP="00537942">
      <w:pPr>
        <w:pStyle w:val="3"/>
        <w:tabs>
          <w:tab w:val="right" w:leader="dot" w:pos="9339"/>
        </w:tabs>
        <w:jc w:val="both"/>
        <w:rPr>
          <w:rFonts w:ascii="Times New Roman" w:eastAsia="Times New Roman" w:hAnsi="Times New Roman" w:cs="Times New Roman"/>
          <w:noProof/>
          <w:color w:val="auto"/>
          <w:sz w:val="24"/>
          <w:szCs w:val="24"/>
          <w:bdr w:val="none" w:sz="0" w:space="0" w:color="auto"/>
        </w:rPr>
      </w:pPr>
      <w:hyperlink w:anchor="_Toc433014109" w:history="1">
        <w:r w:rsidR="00FA231E">
          <w:rPr>
            <w:rStyle w:val="a3"/>
            <w:rFonts w:ascii="Times New Roman" w:hAnsi="Times New Roman" w:cs="Times New Roman"/>
            <w:b/>
            <w:bCs/>
            <w:noProof/>
            <w:sz w:val="24"/>
            <w:szCs w:val="24"/>
          </w:rPr>
          <w:t>2</w:t>
        </w:r>
        <w:r w:rsidRPr="00537942">
          <w:rPr>
            <w:rStyle w:val="a3"/>
            <w:rFonts w:ascii="Times New Roman" w:hAnsi="Times New Roman" w:cs="Times New Roman"/>
            <w:b/>
            <w:bCs/>
            <w:noProof/>
            <w:sz w:val="24"/>
            <w:szCs w:val="24"/>
          </w:rPr>
          <w:t xml:space="preserve">.2.2.Программы отдельных учебных предметов, </w:t>
        </w:r>
        <w:r w:rsidRPr="00537942">
          <w:rPr>
            <w:rStyle w:val="a3"/>
            <w:rFonts w:ascii="Times New Roman" w:eastAsia="Times New Roman" w:hAnsi="Times New Roman" w:cs="Times New Roman"/>
            <w:b/>
            <w:bCs/>
            <w:noProof/>
            <w:sz w:val="24"/>
            <w:szCs w:val="24"/>
          </w:rPr>
          <w:t xml:space="preserve"> </w:t>
        </w:r>
        <w:r w:rsidRPr="00537942">
          <w:rPr>
            <w:rStyle w:val="a3"/>
            <w:rFonts w:ascii="Times New Roman" w:hAnsi="Times New Roman" w:cs="Times New Roman"/>
            <w:b/>
            <w:bCs/>
            <w:noProof/>
            <w:sz w:val="24"/>
            <w:szCs w:val="24"/>
          </w:rPr>
          <w:t>курсов коррекционно-развивающей области</w:t>
        </w:r>
        <w:r w:rsidRPr="00537942">
          <w:rPr>
            <w:rFonts w:ascii="Times New Roman" w:hAnsi="Times New Roman" w:cs="Times New Roman"/>
            <w:noProof/>
            <w:webHidden/>
            <w:sz w:val="24"/>
            <w:szCs w:val="24"/>
          </w:rPr>
          <w:tab/>
        </w:r>
        <w:r w:rsidRPr="00537942">
          <w:rPr>
            <w:rFonts w:ascii="Times New Roman" w:hAnsi="Times New Roman" w:cs="Times New Roman"/>
            <w:noProof/>
            <w:webHidden/>
            <w:sz w:val="24"/>
            <w:szCs w:val="24"/>
          </w:rPr>
          <w:fldChar w:fldCharType="begin"/>
        </w:r>
        <w:r w:rsidRPr="00537942">
          <w:rPr>
            <w:rFonts w:ascii="Times New Roman" w:hAnsi="Times New Roman" w:cs="Times New Roman"/>
            <w:noProof/>
            <w:webHidden/>
            <w:sz w:val="24"/>
            <w:szCs w:val="24"/>
          </w:rPr>
          <w:instrText xml:space="preserve"> PAGEREF _Toc433014109 \h </w:instrText>
        </w:r>
        <w:r w:rsidRPr="00537942">
          <w:rPr>
            <w:rFonts w:ascii="Times New Roman" w:hAnsi="Times New Roman" w:cs="Times New Roman"/>
            <w:noProof/>
            <w:webHidden/>
            <w:sz w:val="24"/>
            <w:szCs w:val="24"/>
          </w:rPr>
        </w:r>
        <w:r w:rsidRPr="00537942">
          <w:rPr>
            <w:rFonts w:ascii="Times New Roman" w:hAnsi="Times New Roman" w:cs="Times New Roman"/>
            <w:noProof/>
            <w:webHidden/>
            <w:sz w:val="24"/>
            <w:szCs w:val="24"/>
          </w:rPr>
          <w:fldChar w:fldCharType="separate"/>
        </w:r>
        <w:r w:rsidR="00FA231E">
          <w:rPr>
            <w:rFonts w:ascii="Times New Roman" w:hAnsi="Times New Roman" w:cs="Times New Roman"/>
            <w:noProof/>
            <w:webHidden/>
            <w:sz w:val="24"/>
            <w:szCs w:val="24"/>
          </w:rPr>
          <w:t>22</w:t>
        </w:r>
        <w:r w:rsidRPr="00537942">
          <w:rPr>
            <w:rFonts w:ascii="Times New Roman" w:hAnsi="Times New Roman" w:cs="Times New Roman"/>
            <w:noProof/>
            <w:webHidden/>
            <w:sz w:val="24"/>
            <w:szCs w:val="24"/>
          </w:rPr>
          <w:fldChar w:fldCharType="end"/>
        </w:r>
      </w:hyperlink>
    </w:p>
    <w:p w:rsidR="003D19B9" w:rsidRPr="00537942" w:rsidRDefault="003D19B9" w:rsidP="00537942">
      <w:pPr>
        <w:pStyle w:val="3"/>
        <w:tabs>
          <w:tab w:val="right" w:leader="dot" w:pos="9339"/>
        </w:tabs>
        <w:jc w:val="both"/>
        <w:rPr>
          <w:rFonts w:ascii="Times New Roman" w:eastAsia="Times New Roman" w:hAnsi="Times New Roman" w:cs="Times New Roman"/>
          <w:noProof/>
          <w:color w:val="auto"/>
          <w:sz w:val="24"/>
          <w:szCs w:val="24"/>
          <w:bdr w:val="none" w:sz="0" w:space="0" w:color="auto"/>
        </w:rPr>
      </w:pPr>
      <w:hyperlink w:anchor="_Toc433014110" w:history="1">
        <w:r w:rsidR="00FA231E">
          <w:rPr>
            <w:rStyle w:val="a3"/>
            <w:rFonts w:ascii="Times New Roman" w:hAnsi="Times New Roman" w:cs="Times New Roman"/>
            <w:b/>
            <w:bCs/>
            <w:caps/>
            <w:noProof/>
            <w:spacing w:val="2"/>
            <w:sz w:val="24"/>
            <w:szCs w:val="24"/>
          </w:rPr>
          <w:t>2</w:t>
        </w:r>
        <w:r w:rsidRPr="00537942">
          <w:rPr>
            <w:rStyle w:val="a3"/>
            <w:rFonts w:ascii="Times New Roman" w:hAnsi="Times New Roman" w:cs="Times New Roman"/>
            <w:b/>
            <w:bCs/>
            <w:caps/>
            <w:noProof/>
            <w:spacing w:val="2"/>
            <w:sz w:val="24"/>
            <w:szCs w:val="24"/>
          </w:rPr>
          <w:t xml:space="preserve">.2.3. </w:t>
        </w:r>
        <w:r w:rsidRPr="00537942">
          <w:rPr>
            <w:rStyle w:val="a3"/>
            <w:rFonts w:ascii="Times New Roman" w:hAnsi="Times New Roman" w:cs="Times New Roman"/>
            <w:b/>
            <w:bCs/>
            <w:noProof/>
            <w:sz w:val="24"/>
            <w:szCs w:val="24"/>
          </w:rPr>
          <w:t>Программы учебных предметов,  курсов коррекционно –развивающей области</w:t>
        </w:r>
        <w:r w:rsidRPr="00537942">
          <w:rPr>
            <w:rFonts w:ascii="Times New Roman" w:hAnsi="Times New Roman" w:cs="Times New Roman"/>
            <w:noProof/>
            <w:webHidden/>
            <w:sz w:val="24"/>
            <w:szCs w:val="24"/>
          </w:rPr>
          <w:tab/>
        </w:r>
        <w:r w:rsidR="00D34E59">
          <w:rPr>
            <w:rFonts w:ascii="Times New Roman" w:hAnsi="Times New Roman" w:cs="Times New Roman"/>
            <w:noProof/>
            <w:webHidden/>
            <w:sz w:val="24"/>
            <w:szCs w:val="24"/>
          </w:rPr>
          <w:t>49</w:t>
        </w:r>
      </w:hyperlink>
    </w:p>
    <w:p w:rsidR="003D19B9" w:rsidRPr="00537942" w:rsidRDefault="003D19B9" w:rsidP="00537942">
      <w:pPr>
        <w:pStyle w:val="3"/>
        <w:tabs>
          <w:tab w:val="right" w:leader="dot" w:pos="9339"/>
        </w:tabs>
        <w:jc w:val="both"/>
        <w:rPr>
          <w:rFonts w:ascii="Times New Roman" w:eastAsia="Times New Roman" w:hAnsi="Times New Roman" w:cs="Times New Roman"/>
          <w:noProof/>
          <w:color w:val="auto"/>
          <w:sz w:val="24"/>
          <w:szCs w:val="24"/>
          <w:bdr w:val="none" w:sz="0" w:space="0" w:color="auto"/>
        </w:rPr>
      </w:pPr>
      <w:hyperlink w:anchor="_Toc433014111" w:history="1">
        <w:r w:rsidR="00FA231E">
          <w:rPr>
            <w:rStyle w:val="a3"/>
            <w:rFonts w:ascii="Times New Roman" w:hAnsi="Times New Roman" w:cs="Times New Roman"/>
            <w:b/>
            <w:bCs/>
            <w:noProof/>
            <w:sz w:val="24"/>
            <w:szCs w:val="24"/>
          </w:rPr>
          <w:t>2</w:t>
        </w:r>
        <w:r w:rsidRPr="00537942">
          <w:rPr>
            <w:rStyle w:val="a3"/>
            <w:rFonts w:ascii="Times New Roman" w:hAnsi="Times New Roman" w:cs="Times New Roman"/>
            <w:b/>
            <w:bCs/>
            <w:noProof/>
            <w:sz w:val="24"/>
            <w:szCs w:val="24"/>
          </w:rPr>
          <w:t>.2.4.Программа духовно-нравственного развития и  воспитания  глухих обучающихся</w:t>
        </w:r>
        <w:r w:rsidRPr="00537942">
          <w:rPr>
            <w:rFonts w:ascii="Times New Roman" w:hAnsi="Times New Roman" w:cs="Times New Roman"/>
            <w:noProof/>
            <w:webHidden/>
            <w:sz w:val="24"/>
            <w:szCs w:val="24"/>
          </w:rPr>
          <w:tab/>
        </w:r>
        <w:r w:rsidRPr="00537942">
          <w:rPr>
            <w:rFonts w:ascii="Times New Roman" w:hAnsi="Times New Roman" w:cs="Times New Roman"/>
            <w:noProof/>
            <w:webHidden/>
            <w:sz w:val="24"/>
            <w:szCs w:val="24"/>
          </w:rPr>
          <w:fldChar w:fldCharType="begin"/>
        </w:r>
        <w:r w:rsidRPr="00537942">
          <w:rPr>
            <w:rFonts w:ascii="Times New Roman" w:hAnsi="Times New Roman" w:cs="Times New Roman"/>
            <w:noProof/>
            <w:webHidden/>
            <w:sz w:val="24"/>
            <w:szCs w:val="24"/>
          </w:rPr>
          <w:instrText xml:space="preserve"> PAGEREF _Toc433014111 \h </w:instrText>
        </w:r>
        <w:r w:rsidRPr="00537942">
          <w:rPr>
            <w:rFonts w:ascii="Times New Roman" w:hAnsi="Times New Roman" w:cs="Times New Roman"/>
            <w:noProof/>
            <w:webHidden/>
            <w:sz w:val="24"/>
            <w:szCs w:val="24"/>
          </w:rPr>
        </w:r>
        <w:r w:rsidRPr="00537942">
          <w:rPr>
            <w:rFonts w:ascii="Times New Roman" w:hAnsi="Times New Roman" w:cs="Times New Roman"/>
            <w:noProof/>
            <w:webHidden/>
            <w:sz w:val="24"/>
            <w:szCs w:val="24"/>
          </w:rPr>
          <w:fldChar w:fldCharType="separate"/>
        </w:r>
        <w:r w:rsidR="00FA231E">
          <w:rPr>
            <w:rFonts w:ascii="Times New Roman" w:hAnsi="Times New Roman" w:cs="Times New Roman"/>
            <w:noProof/>
            <w:webHidden/>
            <w:sz w:val="24"/>
            <w:szCs w:val="24"/>
          </w:rPr>
          <w:t>71</w:t>
        </w:r>
        <w:r w:rsidRPr="00537942">
          <w:rPr>
            <w:rFonts w:ascii="Times New Roman" w:hAnsi="Times New Roman" w:cs="Times New Roman"/>
            <w:noProof/>
            <w:webHidden/>
            <w:sz w:val="24"/>
            <w:szCs w:val="24"/>
          </w:rPr>
          <w:fldChar w:fldCharType="end"/>
        </w:r>
      </w:hyperlink>
    </w:p>
    <w:p w:rsidR="003D19B9" w:rsidRPr="00537942" w:rsidRDefault="003D19B9" w:rsidP="00537942">
      <w:pPr>
        <w:pStyle w:val="3"/>
        <w:tabs>
          <w:tab w:val="right" w:leader="dot" w:pos="9339"/>
        </w:tabs>
        <w:jc w:val="both"/>
        <w:rPr>
          <w:rFonts w:ascii="Times New Roman" w:eastAsia="Times New Roman" w:hAnsi="Times New Roman" w:cs="Times New Roman"/>
          <w:noProof/>
          <w:color w:val="auto"/>
          <w:sz w:val="24"/>
          <w:szCs w:val="24"/>
          <w:bdr w:val="none" w:sz="0" w:space="0" w:color="auto"/>
        </w:rPr>
      </w:pPr>
      <w:hyperlink w:anchor="_Toc433014112" w:history="1">
        <w:r w:rsidR="00FA231E">
          <w:rPr>
            <w:rStyle w:val="a3"/>
            <w:rFonts w:ascii="Times New Roman" w:hAnsi="Times New Roman" w:cs="Times New Roman"/>
            <w:b/>
            <w:bCs/>
            <w:noProof/>
            <w:sz w:val="24"/>
            <w:szCs w:val="24"/>
          </w:rPr>
          <w:t>2</w:t>
        </w:r>
        <w:r w:rsidRPr="00537942">
          <w:rPr>
            <w:rStyle w:val="a3"/>
            <w:rFonts w:ascii="Times New Roman" w:hAnsi="Times New Roman" w:cs="Times New Roman"/>
            <w:b/>
            <w:bCs/>
            <w:noProof/>
            <w:sz w:val="24"/>
            <w:szCs w:val="24"/>
          </w:rPr>
          <w:t>.2.5. Программа формирования экологической культуры,  здорового и безопасного образа жизни глухих обучающихся</w:t>
        </w:r>
        <w:r w:rsidRPr="00537942">
          <w:rPr>
            <w:rFonts w:ascii="Times New Roman" w:hAnsi="Times New Roman" w:cs="Times New Roman"/>
            <w:noProof/>
            <w:webHidden/>
            <w:sz w:val="24"/>
            <w:szCs w:val="24"/>
          </w:rPr>
          <w:tab/>
        </w:r>
        <w:r w:rsidR="00D34E59">
          <w:rPr>
            <w:rFonts w:ascii="Times New Roman" w:hAnsi="Times New Roman" w:cs="Times New Roman"/>
            <w:noProof/>
            <w:webHidden/>
            <w:sz w:val="24"/>
            <w:szCs w:val="24"/>
          </w:rPr>
          <w:t>77</w:t>
        </w:r>
      </w:hyperlink>
    </w:p>
    <w:p w:rsidR="003D19B9" w:rsidRPr="00537942" w:rsidRDefault="003D19B9" w:rsidP="00537942">
      <w:pPr>
        <w:pStyle w:val="3"/>
        <w:tabs>
          <w:tab w:val="right" w:leader="dot" w:pos="9339"/>
        </w:tabs>
        <w:jc w:val="both"/>
        <w:rPr>
          <w:rFonts w:ascii="Times New Roman" w:eastAsia="Times New Roman" w:hAnsi="Times New Roman" w:cs="Times New Roman"/>
          <w:noProof/>
          <w:color w:val="auto"/>
          <w:sz w:val="24"/>
          <w:szCs w:val="24"/>
          <w:bdr w:val="none" w:sz="0" w:space="0" w:color="auto"/>
        </w:rPr>
      </w:pPr>
      <w:hyperlink w:anchor="_Toc433014113" w:history="1">
        <w:r w:rsidR="00FA231E">
          <w:rPr>
            <w:rStyle w:val="a3"/>
            <w:rFonts w:ascii="Times New Roman" w:hAnsi="Times New Roman" w:cs="Times New Roman"/>
            <w:b/>
            <w:bCs/>
            <w:noProof/>
            <w:sz w:val="24"/>
            <w:szCs w:val="24"/>
          </w:rPr>
          <w:t>2</w:t>
        </w:r>
        <w:r w:rsidRPr="00537942">
          <w:rPr>
            <w:rStyle w:val="a3"/>
            <w:rFonts w:ascii="Times New Roman" w:hAnsi="Times New Roman" w:cs="Times New Roman"/>
            <w:b/>
            <w:bCs/>
            <w:noProof/>
            <w:sz w:val="24"/>
            <w:szCs w:val="24"/>
          </w:rPr>
          <w:t>.2.6. Программа коррекционной работы</w:t>
        </w:r>
        <w:r w:rsidRPr="00537942">
          <w:rPr>
            <w:rFonts w:ascii="Times New Roman" w:hAnsi="Times New Roman" w:cs="Times New Roman"/>
            <w:noProof/>
            <w:webHidden/>
            <w:sz w:val="24"/>
            <w:szCs w:val="24"/>
          </w:rPr>
          <w:tab/>
        </w:r>
        <w:r w:rsidRPr="00537942">
          <w:rPr>
            <w:rFonts w:ascii="Times New Roman" w:hAnsi="Times New Roman" w:cs="Times New Roman"/>
            <w:noProof/>
            <w:webHidden/>
            <w:sz w:val="24"/>
            <w:szCs w:val="24"/>
          </w:rPr>
          <w:fldChar w:fldCharType="begin"/>
        </w:r>
        <w:r w:rsidRPr="00537942">
          <w:rPr>
            <w:rFonts w:ascii="Times New Roman" w:hAnsi="Times New Roman" w:cs="Times New Roman"/>
            <w:noProof/>
            <w:webHidden/>
            <w:sz w:val="24"/>
            <w:szCs w:val="24"/>
          </w:rPr>
          <w:instrText xml:space="preserve"> PAGEREF _Toc433014113 \h </w:instrText>
        </w:r>
        <w:r w:rsidRPr="00537942">
          <w:rPr>
            <w:rFonts w:ascii="Times New Roman" w:hAnsi="Times New Roman" w:cs="Times New Roman"/>
            <w:noProof/>
            <w:webHidden/>
            <w:sz w:val="24"/>
            <w:szCs w:val="24"/>
          </w:rPr>
        </w:r>
        <w:r w:rsidRPr="00537942">
          <w:rPr>
            <w:rFonts w:ascii="Times New Roman" w:hAnsi="Times New Roman" w:cs="Times New Roman"/>
            <w:noProof/>
            <w:webHidden/>
            <w:sz w:val="24"/>
            <w:szCs w:val="24"/>
          </w:rPr>
          <w:fldChar w:fldCharType="separate"/>
        </w:r>
        <w:r w:rsidR="00FA231E">
          <w:rPr>
            <w:rFonts w:ascii="Times New Roman" w:hAnsi="Times New Roman" w:cs="Times New Roman"/>
            <w:noProof/>
            <w:webHidden/>
            <w:sz w:val="24"/>
            <w:szCs w:val="24"/>
          </w:rPr>
          <w:t>82</w:t>
        </w:r>
        <w:r w:rsidRPr="00537942">
          <w:rPr>
            <w:rFonts w:ascii="Times New Roman" w:hAnsi="Times New Roman" w:cs="Times New Roman"/>
            <w:noProof/>
            <w:webHidden/>
            <w:sz w:val="24"/>
            <w:szCs w:val="24"/>
          </w:rPr>
          <w:fldChar w:fldCharType="end"/>
        </w:r>
      </w:hyperlink>
    </w:p>
    <w:p w:rsidR="003D19B9" w:rsidRPr="00537942" w:rsidRDefault="003D19B9" w:rsidP="00537942">
      <w:pPr>
        <w:pStyle w:val="3"/>
        <w:tabs>
          <w:tab w:val="right" w:leader="dot" w:pos="9339"/>
        </w:tabs>
        <w:jc w:val="both"/>
        <w:rPr>
          <w:rFonts w:ascii="Times New Roman" w:eastAsia="Times New Roman" w:hAnsi="Times New Roman" w:cs="Times New Roman"/>
          <w:noProof/>
          <w:color w:val="auto"/>
          <w:sz w:val="24"/>
          <w:szCs w:val="24"/>
          <w:bdr w:val="none" w:sz="0" w:space="0" w:color="auto"/>
        </w:rPr>
      </w:pPr>
      <w:hyperlink w:anchor="_Toc433014114" w:history="1">
        <w:r w:rsidR="00FA231E">
          <w:rPr>
            <w:rStyle w:val="a3"/>
            <w:rFonts w:ascii="Times New Roman" w:hAnsi="Times New Roman" w:cs="Times New Roman"/>
            <w:b/>
            <w:bCs/>
            <w:noProof/>
            <w:sz w:val="24"/>
            <w:szCs w:val="24"/>
          </w:rPr>
          <w:t>2</w:t>
        </w:r>
        <w:r w:rsidRPr="00537942">
          <w:rPr>
            <w:rStyle w:val="a3"/>
            <w:rFonts w:ascii="Times New Roman" w:hAnsi="Times New Roman" w:cs="Times New Roman"/>
            <w:b/>
            <w:bCs/>
            <w:noProof/>
            <w:sz w:val="24"/>
            <w:szCs w:val="24"/>
          </w:rPr>
          <w:t>.2.7. Программа внеурочной деятельности</w:t>
        </w:r>
        <w:r w:rsidRPr="00537942">
          <w:rPr>
            <w:rFonts w:ascii="Times New Roman" w:hAnsi="Times New Roman" w:cs="Times New Roman"/>
            <w:noProof/>
            <w:webHidden/>
            <w:sz w:val="24"/>
            <w:szCs w:val="24"/>
          </w:rPr>
          <w:tab/>
        </w:r>
        <w:r w:rsidRPr="00537942">
          <w:rPr>
            <w:rFonts w:ascii="Times New Roman" w:hAnsi="Times New Roman" w:cs="Times New Roman"/>
            <w:noProof/>
            <w:webHidden/>
            <w:sz w:val="24"/>
            <w:szCs w:val="24"/>
          </w:rPr>
          <w:fldChar w:fldCharType="begin"/>
        </w:r>
        <w:r w:rsidRPr="00537942">
          <w:rPr>
            <w:rFonts w:ascii="Times New Roman" w:hAnsi="Times New Roman" w:cs="Times New Roman"/>
            <w:noProof/>
            <w:webHidden/>
            <w:sz w:val="24"/>
            <w:szCs w:val="24"/>
          </w:rPr>
          <w:instrText xml:space="preserve"> PAGEREF _Toc433014114 \h </w:instrText>
        </w:r>
        <w:r w:rsidRPr="00537942">
          <w:rPr>
            <w:rFonts w:ascii="Times New Roman" w:hAnsi="Times New Roman" w:cs="Times New Roman"/>
            <w:noProof/>
            <w:webHidden/>
            <w:sz w:val="24"/>
            <w:szCs w:val="24"/>
          </w:rPr>
        </w:r>
        <w:r w:rsidRPr="00537942">
          <w:rPr>
            <w:rFonts w:ascii="Times New Roman" w:hAnsi="Times New Roman" w:cs="Times New Roman"/>
            <w:noProof/>
            <w:webHidden/>
            <w:sz w:val="24"/>
            <w:szCs w:val="24"/>
          </w:rPr>
          <w:fldChar w:fldCharType="separate"/>
        </w:r>
        <w:r w:rsidR="00FA231E">
          <w:rPr>
            <w:rFonts w:ascii="Times New Roman" w:hAnsi="Times New Roman" w:cs="Times New Roman"/>
            <w:noProof/>
            <w:webHidden/>
            <w:sz w:val="24"/>
            <w:szCs w:val="24"/>
          </w:rPr>
          <w:t>86</w:t>
        </w:r>
        <w:r w:rsidRPr="00537942">
          <w:rPr>
            <w:rFonts w:ascii="Times New Roman" w:hAnsi="Times New Roman" w:cs="Times New Roman"/>
            <w:noProof/>
            <w:webHidden/>
            <w:sz w:val="24"/>
            <w:szCs w:val="24"/>
          </w:rPr>
          <w:fldChar w:fldCharType="end"/>
        </w:r>
      </w:hyperlink>
    </w:p>
    <w:p w:rsidR="003D19B9" w:rsidRPr="00537942" w:rsidRDefault="003D19B9" w:rsidP="00537942">
      <w:pPr>
        <w:pStyle w:val="2"/>
        <w:tabs>
          <w:tab w:val="right" w:leader="dot" w:pos="9339"/>
        </w:tabs>
        <w:jc w:val="both"/>
        <w:rPr>
          <w:rFonts w:ascii="Times New Roman" w:eastAsia="Times New Roman" w:hAnsi="Times New Roman" w:cs="Times New Roman"/>
          <w:noProof/>
          <w:color w:val="auto"/>
          <w:sz w:val="24"/>
          <w:szCs w:val="24"/>
          <w:bdr w:val="none" w:sz="0" w:space="0" w:color="auto"/>
        </w:rPr>
      </w:pPr>
      <w:hyperlink w:anchor="_Toc433014115" w:history="1">
        <w:r w:rsidR="00FA231E">
          <w:rPr>
            <w:rStyle w:val="a3"/>
            <w:rFonts w:ascii="Times New Roman" w:hAnsi="Times New Roman" w:cs="Times New Roman"/>
            <w:b/>
            <w:bCs/>
            <w:noProof/>
            <w:spacing w:val="2"/>
            <w:sz w:val="24"/>
            <w:szCs w:val="24"/>
          </w:rPr>
          <w:t>2</w:t>
        </w:r>
        <w:r w:rsidRPr="00537942">
          <w:rPr>
            <w:rStyle w:val="a3"/>
            <w:rFonts w:ascii="Times New Roman" w:hAnsi="Times New Roman" w:cs="Times New Roman"/>
            <w:b/>
            <w:bCs/>
            <w:noProof/>
            <w:spacing w:val="2"/>
            <w:sz w:val="24"/>
            <w:szCs w:val="24"/>
          </w:rPr>
          <w:t>.3. Организационный раздел</w:t>
        </w:r>
        <w:r w:rsidRPr="00537942">
          <w:rPr>
            <w:rFonts w:ascii="Times New Roman" w:hAnsi="Times New Roman" w:cs="Times New Roman"/>
            <w:noProof/>
            <w:webHidden/>
            <w:sz w:val="24"/>
            <w:szCs w:val="24"/>
          </w:rPr>
          <w:tab/>
        </w:r>
        <w:r w:rsidRPr="00537942">
          <w:rPr>
            <w:rFonts w:ascii="Times New Roman" w:hAnsi="Times New Roman" w:cs="Times New Roman"/>
            <w:noProof/>
            <w:webHidden/>
            <w:sz w:val="24"/>
            <w:szCs w:val="24"/>
          </w:rPr>
          <w:fldChar w:fldCharType="begin"/>
        </w:r>
        <w:r w:rsidRPr="00537942">
          <w:rPr>
            <w:rFonts w:ascii="Times New Roman" w:hAnsi="Times New Roman" w:cs="Times New Roman"/>
            <w:noProof/>
            <w:webHidden/>
            <w:sz w:val="24"/>
            <w:szCs w:val="24"/>
          </w:rPr>
          <w:instrText xml:space="preserve"> PAGEREF _Toc433014115 \h </w:instrText>
        </w:r>
        <w:r w:rsidRPr="00537942">
          <w:rPr>
            <w:rFonts w:ascii="Times New Roman" w:hAnsi="Times New Roman" w:cs="Times New Roman"/>
            <w:noProof/>
            <w:webHidden/>
            <w:sz w:val="24"/>
            <w:szCs w:val="24"/>
          </w:rPr>
        </w:r>
        <w:r w:rsidRPr="00537942">
          <w:rPr>
            <w:rFonts w:ascii="Times New Roman" w:hAnsi="Times New Roman" w:cs="Times New Roman"/>
            <w:noProof/>
            <w:webHidden/>
            <w:sz w:val="24"/>
            <w:szCs w:val="24"/>
          </w:rPr>
          <w:fldChar w:fldCharType="separate"/>
        </w:r>
        <w:r w:rsidR="00FA231E">
          <w:rPr>
            <w:rFonts w:ascii="Times New Roman" w:hAnsi="Times New Roman" w:cs="Times New Roman"/>
            <w:noProof/>
            <w:webHidden/>
            <w:sz w:val="24"/>
            <w:szCs w:val="24"/>
          </w:rPr>
          <w:t>88</w:t>
        </w:r>
        <w:r w:rsidRPr="00537942">
          <w:rPr>
            <w:rFonts w:ascii="Times New Roman" w:hAnsi="Times New Roman" w:cs="Times New Roman"/>
            <w:noProof/>
            <w:webHidden/>
            <w:sz w:val="24"/>
            <w:szCs w:val="24"/>
          </w:rPr>
          <w:fldChar w:fldCharType="end"/>
        </w:r>
      </w:hyperlink>
    </w:p>
    <w:p w:rsidR="003D19B9" w:rsidRPr="00537942" w:rsidRDefault="003D19B9" w:rsidP="00537942">
      <w:pPr>
        <w:pStyle w:val="3"/>
        <w:tabs>
          <w:tab w:val="right" w:leader="dot" w:pos="9339"/>
        </w:tabs>
        <w:jc w:val="both"/>
        <w:rPr>
          <w:rFonts w:ascii="Times New Roman" w:eastAsia="Times New Roman" w:hAnsi="Times New Roman" w:cs="Times New Roman"/>
          <w:noProof/>
          <w:color w:val="auto"/>
          <w:sz w:val="24"/>
          <w:szCs w:val="24"/>
          <w:bdr w:val="none" w:sz="0" w:space="0" w:color="auto"/>
        </w:rPr>
      </w:pPr>
      <w:hyperlink w:anchor="_Toc433014116" w:history="1">
        <w:r w:rsidR="00FA231E">
          <w:rPr>
            <w:rStyle w:val="a3"/>
            <w:rFonts w:ascii="Times New Roman" w:hAnsi="Times New Roman" w:cs="Times New Roman"/>
            <w:b/>
            <w:bCs/>
            <w:noProof/>
            <w:sz w:val="24"/>
            <w:szCs w:val="24"/>
          </w:rPr>
          <w:t>2</w:t>
        </w:r>
        <w:r w:rsidRPr="00537942">
          <w:rPr>
            <w:rStyle w:val="a3"/>
            <w:rFonts w:ascii="Times New Roman" w:hAnsi="Times New Roman" w:cs="Times New Roman"/>
            <w:b/>
            <w:bCs/>
            <w:noProof/>
            <w:sz w:val="24"/>
            <w:szCs w:val="24"/>
          </w:rPr>
          <w:t>.3.1. Учебный план (вариант 1.3)</w:t>
        </w:r>
        <w:r w:rsidRPr="00537942">
          <w:rPr>
            <w:rFonts w:ascii="Times New Roman" w:hAnsi="Times New Roman" w:cs="Times New Roman"/>
            <w:noProof/>
            <w:webHidden/>
            <w:sz w:val="24"/>
            <w:szCs w:val="24"/>
          </w:rPr>
          <w:tab/>
        </w:r>
        <w:r w:rsidRPr="00537942">
          <w:rPr>
            <w:rFonts w:ascii="Times New Roman" w:hAnsi="Times New Roman" w:cs="Times New Roman"/>
            <w:noProof/>
            <w:webHidden/>
            <w:sz w:val="24"/>
            <w:szCs w:val="24"/>
          </w:rPr>
          <w:fldChar w:fldCharType="begin"/>
        </w:r>
        <w:r w:rsidRPr="00537942">
          <w:rPr>
            <w:rFonts w:ascii="Times New Roman" w:hAnsi="Times New Roman" w:cs="Times New Roman"/>
            <w:noProof/>
            <w:webHidden/>
            <w:sz w:val="24"/>
            <w:szCs w:val="24"/>
          </w:rPr>
          <w:instrText xml:space="preserve"> PAGEREF _Toc433014116 \h </w:instrText>
        </w:r>
        <w:r w:rsidRPr="00537942">
          <w:rPr>
            <w:rFonts w:ascii="Times New Roman" w:hAnsi="Times New Roman" w:cs="Times New Roman"/>
            <w:noProof/>
            <w:webHidden/>
            <w:sz w:val="24"/>
            <w:szCs w:val="24"/>
          </w:rPr>
        </w:r>
        <w:r w:rsidRPr="00537942">
          <w:rPr>
            <w:rFonts w:ascii="Times New Roman" w:hAnsi="Times New Roman" w:cs="Times New Roman"/>
            <w:noProof/>
            <w:webHidden/>
            <w:sz w:val="24"/>
            <w:szCs w:val="24"/>
          </w:rPr>
          <w:fldChar w:fldCharType="separate"/>
        </w:r>
        <w:r w:rsidR="00FA231E">
          <w:rPr>
            <w:rFonts w:ascii="Times New Roman" w:hAnsi="Times New Roman" w:cs="Times New Roman"/>
            <w:noProof/>
            <w:webHidden/>
            <w:sz w:val="24"/>
            <w:szCs w:val="24"/>
          </w:rPr>
          <w:t>88</w:t>
        </w:r>
        <w:r w:rsidRPr="00537942">
          <w:rPr>
            <w:rFonts w:ascii="Times New Roman" w:hAnsi="Times New Roman" w:cs="Times New Roman"/>
            <w:noProof/>
            <w:webHidden/>
            <w:sz w:val="24"/>
            <w:szCs w:val="24"/>
          </w:rPr>
          <w:fldChar w:fldCharType="end"/>
        </w:r>
      </w:hyperlink>
    </w:p>
    <w:p w:rsidR="003D19B9" w:rsidRPr="00537942" w:rsidRDefault="003D19B9" w:rsidP="00537942">
      <w:pPr>
        <w:pStyle w:val="3"/>
        <w:tabs>
          <w:tab w:val="right" w:leader="dot" w:pos="9339"/>
        </w:tabs>
        <w:jc w:val="both"/>
        <w:rPr>
          <w:rFonts w:ascii="Times New Roman" w:eastAsia="Times New Roman" w:hAnsi="Times New Roman" w:cs="Times New Roman"/>
          <w:noProof/>
          <w:color w:val="auto"/>
          <w:sz w:val="24"/>
          <w:szCs w:val="24"/>
          <w:bdr w:val="none" w:sz="0" w:space="0" w:color="auto"/>
        </w:rPr>
      </w:pPr>
      <w:hyperlink w:anchor="_Toc433014117" w:history="1">
        <w:r w:rsidR="00FA231E">
          <w:rPr>
            <w:rStyle w:val="a3"/>
            <w:rFonts w:ascii="Times New Roman" w:hAnsi="Times New Roman" w:cs="Times New Roman"/>
            <w:b/>
            <w:bCs/>
            <w:noProof/>
            <w:sz w:val="24"/>
            <w:szCs w:val="24"/>
          </w:rPr>
          <w:t>2</w:t>
        </w:r>
        <w:r w:rsidRPr="00537942">
          <w:rPr>
            <w:rStyle w:val="a3"/>
            <w:rFonts w:ascii="Times New Roman" w:hAnsi="Times New Roman" w:cs="Times New Roman"/>
            <w:b/>
            <w:bCs/>
            <w:noProof/>
            <w:sz w:val="24"/>
            <w:szCs w:val="24"/>
          </w:rPr>
          <w:t xml:space="preserve">.3.2. Система условий реализации адаптивной основной  общеобразовательной программы начального общего образования  глухих обучающихся </w:t>
        </w:r>
        <w:r w:rsidRPr="00537942">
          <w:rPr>
            <w:rStyle w:val="a3"/>
            <w:rFonts w:ascii="Times New Roman" w:hAnsi="Times New Roman" w:cs="Times New Roman"/>
            <w:b/>
            <w:bCs/>
            <w:noProof/>
            <w:spacing w:val="2"/>
            <w:sz w:val="24"/>
            <w:szCs w:val="24"/>
          </w:rPr>
          <w:t>с легкой формой умственной отсталости</w:t>
        </w:r>
        <w:r w:rsidRPr="00537942">
          <w:rPr>
            <w:rStyle w:val="a3"/>
            <w:rFonts w:ascii="Times New Roman" w:hAnsi="Times New Roman" w:cs="Times New Roman"/>
            <w:b/>
            <w:bCs/>
            <w:noProof/>
            <w:sz w:val="24"/>
            <w:szCs w:val="24"/>
          </w:rPr>
          <w:t xml:space="preserve">  (вариант 1.3).</w:t>
        </w:r>
        <w:r w:rsidRPr="00537942">
          <w:rPr>
            <w:rFonts w:ascii="Times New Roman" w:hAnsi="Times New Roman" w:cs="Times New Roman"/>
            <w:noProof/>
            <w:webHidden/>
            <w:sz w:val="24"/>
            <w:szCs w:val="24"/>
          </w:rPr>
          <w:tab/>
        </w:r>
        <w:r w:rsidRPr="00537942">
          <w:rPr>
            <w:rFonts w:ascii="Times New Roman" w:hAnsi="Times New Roman" w:cs="Times New Roman"/>
            <w:noProof/>
            <w:webHidden/>
            <w:sz w:val="24"/>
            <w:szCs w:val="24"/>
          </w:rPr>
          <w:fldChar w:fldCharType="begin"/>
        </w:r>
        <w:r w:rsidRPr="00537942">
          <w:rPr>
            <w:rFonts w:ascii="Times New Roman" w:hAnsi="Times New Roman" w:cs="Times New Roman"/>
            <w:noProof/>
            <w:webHidden/>
            <w:sz w:val="24"/>
            <w:szCs w:val="24"/>
          </w:rPr>
          <w:instrText xml:space="preserve"> PAGEREF _Toc433014117 \h </w:instrText>
        </w:r>
        <w:r w:rsidRPr="00537942">
          <w:rPr>
            <w:rFonts w:ascii="Times New Roman" w:hAnsi="Times New Roman" w:cs="Times New Roman"/>
            <w:noProof/>
            <w:webHidden/>
            <w:sz w:val="24"/>
            <w:szCs w:val="24"/>
          </w:rPr>
        </w:r>
        <w:r w:rsidRPr="00537942">
          <w:rPr>
            <w:rFonts w:ascii="Times New Roman" w:hAnsi="Times New Roman" w:cs="Times New Roman"/>
            <w:noProof/>
            <w:webHidden/>
            <w:sz w:val="24"/>
            <w:szCs w:val="24"/>
          </w:rPr>
          <w:fldChar w:fldCharType="separate"/>
        </w:r>
        <w:r w:rsidR="00FA231E">
          <w:rPr>
            <w:rFonts w:ascii="Times New Roman" w:hAnsi="Times New Roman" w:cs="Times New Roman"/>
            <w:noProof/>
            <w:webHidden/>
            <w:sz w:val="24"/>
            <w:szCs w:val="24"/>
          </w:rPr>
          <w:t>100</w:t>
        </w:r>
        <w:r w:rsidRPr="00537942">
          <w:rPr>
            <w:rFonts w:ascii="Times New Roman" w:hAnsi="Times New Roman" w:cs="Times New Roman"/>
            <w:noProof/>
            <w:webHidden/>
            <w:sz w:val="24"/>
            <w:szCs w:val="24"/>
          </w:rPr>
          <w:fldChar w:fldCharType="end"/>
        </w:r>
      </w:hyperlink>
    </w:p>
    <w:p w:rsidR="009B6A44" w:rsidRDefault="009B6A44" w:rsidP="00537942">
      <w:pPr>
        <w:jc w:val="both"/>
        <w:rPr>
          <w:rFonts w:ascii="Times New Roman" w:hAnsi="Times New Roman" w:cs="Times New Roman"/>
          <w:sz w:val="24"/>
          <w:szCs w:val="24"/>
        </w:rPr>
      </w:pPr>
    </w:p>
    <w:p w:rsidR="00FA231E" w:rsidRDefault="00FA231E" w:rsidP="00537942">
      <w:pPr>
        <w:jc w:val="both"/>
        <w:rPr>
          <w:rFonts w:ascii="Times New Roman" w:hAnsi="Times New Roman" w:cs="Times New Roman"/>
          <w:sz w:val="24"/>
          <w:szCs w:val="24"/>
        </w:rPr>
      </w:pPr>
    </w:p>
    <w:p w:rsidR="00FA231E" w:rsidRDefault="00FA231E" w:rsidP="00537942">
      <w:pPr>
        <w:jc w:val="both"/>
        <w:rPr>
          <w:rFonts w:ascii="Times New Roman" w:hAnsi="Times New Roman" w:cs="Times New Roman"/>
          <w:sz w:val="24"/>
          <w:szCs w:val="24"/>
        </w:rPr>
      </w:pPr>
    </w:p>
    <w:p w:rsidR="00FA231E" w:rsidRDefault="00FA231E" w:rsidP="00537942">
      <w:pPr>
        <w:jc w:val="both"/>
        <w:rPr>
          <w:rFonts w:ascii="Times New Roman" w:hAnsi="Times New Roman" w:cs="Times New Roman"/>
          <w:sz w:val="24"/>
          <w:szCs w:val="24"/>
        </w:rPr>
      </w:pPr>
    </w:p>
    <w:p w:rsidR="00FA231E" w:rsidRDefault="00FA231E" w:rsidP="00537942">
      <w:pPr>
        <w:jc w:val="both"/>
        <w:rPr>
          <w:rFonts w:ascii="Times New Roman" w:hAnsi="Times New Roman" w:cs="Times New Roman"/>
          <w:sz w:val="24"/>
          <w:szCs w:val="24"/>
        </w:rPr>
      </w:pPr>
    </w:p>
    <w:p w:rsidR="00FA231E" w:rsidRDefault="00FA231E" w:rsidP="00537942">
      <w:pPr>
        <w:jc w:val="both"/>
        <w:rPr>
          <w:rFonts w:ascii="Times New Roman" w:hAnsi="Times New Roman" w:cs="Times New Roman"/>
          <w:sz w:val="24"/>
          <w:szCs w:val="24"/>
        </w:rPr>
      </w:pPr>
    </w:p>
    <w:p w:rsidR="00FA231E" w:rsidRPr="00537942" w:rsidRDefault="00FA231E" w:rsidP="00537942">
      <w:pPr>
        <w:jc w:val="both"/>
        <w:rPr>
          <w:rFonts w:ascii="Times New Roman" w:hAnsi="Times New Roman" w:cs="Times New Roman"/>
          <w:sz w:val="24"/>
          <w:szCs w:val="24"/>
        </w:rPr>
      </w:pPr>
    </w:p>
    <w:p w:rsidR="003D19B9" w:rsidRPr="00537942" w:rsidRDefault="003D19B9" w:rsidP="00FA231E">
      <w:pPr>
        <w:spacing w:after="0" w:line="240" w:lineRule="auto"/>
        <w:contextualSpacing/>
        <w:jc w:val="center"/>
        <w:outlineLvl w:val="0"/>
        <w:rPr>
          <w:rFonts w:ascii="Times New Roman" w:eastAsia="Times New Roman" w:hAnsi="Times New Roman" w:cs="Times New Roman"/>
          <w:b/>
          <w:bCs/>
          <w:sz w:val="24"/>
          <w:szCs w:val="24"/>
        </w:rPr>
      </w:pPr>
      <w:bookmarkStart w:id="0" w:name="_Toc432960451"/>
      <w:bookmarkStart w:id="1" w:name="_Toc433014076"/>
      <w:r w:rsidRPr="00537942">
        <w:rPr>
          <w:rFonts w:ascii="Times New Roman" w:hAnsi="Times New Roman" w:cs="Times New Roman"/>
          <w:b/>
          <w:bCs/>
          <w:sz w:val="24"/>
          <w:szCs w:val="24"/>
        </w:rPr>
        <w:lastRenderedPageBreak/>
        <w:t>1. ОБЩИЕ ПОЛОЖЕНИЯ</w:t>
      </w:r>
      <w:bookmarkEnd w:id="0"/>
      <w:bookmarkEnd w:id="1"/>
    </w:p>
    <w:p w:rsidR="003D19B9" w:rsidRPr="00537942" w:rsidRDefault="003D19B9" w:rsidP="00537942">
      <w:pPr>
        <w:spacing w:after="0" w:line="240" w:lineRule="auto"/>
        <w:ind w:firstLine="709"/>
        <w:contextualSpacing/>
        <w:jc w:val="both"/>
        <w:rPr>
          <w:rFonts w:ascii="Times New Roman" w:eastAsia="Times New Roman" w:hAnsi="Times New Roman" w:cs="Times New Roman"/>
          <w:sz w:val="24"/>
          <w:szCs w:val="24"/>
        </w:rPr>
      </w:pPr>
      <w:r w:rsidRPr="00537942">
        <w:rPr>
          <w:rFonts w:ascii="Times New Roman" w:hAnsi="Times New Roman" w:cs="Times New Roman"/>
          <w:b/>
          <w:bCs/>
          <w:sz w:val="24"/>
          <w:szCs w:val="24"/>
        </w:rPr>
        <w:t>Определение и назначение адаптированной основной общеобразовательной программы начального общего образования глухих обуча</w:t>
      </w:r>
      <w:r w:rsidRPr="00537942">
        <w:rPr>
          <w:rFonts w:ascii="Times New Roman" w:hAnsi="Times New Roman" w:cs="Times New Roman"/>
          <w:b/>
          <w:bCs/>
          <w:sz w:val="24"/>
          <w:szCs w:val="24"/>
        </w:rPr>
        <w:t>ю</w:t>
      </w:r>
      <w:r w:rsidRPr="00537942">
        <w:rPr>
          <w:rFonts w:ascii="Times New Roman" w:hAnsi="Times New Roman" w:cs="Times New Roman"/>
          <w:b/>
          <w:bCs/>
          <w:sz w:val="24"/>
          <w:szCs w:val="24"/>
        </w:rPr>
        <w:t>щихся</w:t>
      </w:r>
    </w:p>
    <w:p w:rsidR="003D19B9" w:rsidRPr="00537942" w:rsidRDefault="003D19B9" w:rsidP="00537942">
      <w:pPr>
        <w:spacing w:after="0" w:line="240" w:lineRule="auto"/>
        <w:ind w:firstLine="709"/>
        <w:contextualSpacing/>
        <w:jc w:val="both"/>
        <w:rPr>
          <w:rFonts w:ascii="Times New Roman" w:eastAsia="Times New Roman" w:hAnsi="Times New Roman" w:cs="Times New Roman"/>
          <w:sz w:val="24"/>
          <w:szCs w:val="24"/>
        </w:rPr>
      </w:pPr>
      <w:r w:rsidRPr="00537942">
        <w:rPr>
          <w:rFonts w:ascii="Times New Roman" w:hAnsi="Times New Roman" w:cs="Times New Roman"/>
          <w:sz w:val="24"/>
          <w:szCs w:val="24"/>
        </w:rPr>
        <w:t>Адаптированная основная общеобразовательная программа начального общего образования глухих детей (АООП НОО) – это образовательная пр</w:t>
      </w:r>
      <w:r w:rsidRPr="00537942">
        <w:rPr>
          <w:rFonts w:ascii="Times New Roman" w:hAnsi="Times New Roman" w:cs="Times New Roman"/>
          <w:sz w:val="24"/>
          <w:szCs w:val="24"/>
        </w:rPr>
        <w:t>о</w:t>
      </w:r>
      <w:r w:rsidRPr="00537942">
        <w:rPr>
          <w:rFonts w:ascii="Times New Roman" w:hAnsi="Times New Roman" w:cs="Times New Roman"/>
          <w:sz w:val="24"/>
          <w:szCs w:val="24"/>
        </w:rPr>
        <w:t>грамма, адаптированная для обучения глухих детей с учетом особенностей их психофизического развития, инд</w:t>
      </w:r>
      <w:r w:rsidRPr="00537942">
        <w:rPr>
          <w:rFonts w:ascii="Times New Roman" w:hAnsi="Times New Roman" w:cs="Times New Roman"/>
          <w:sz w:val="24"/>
          <w:szCs w:val="24"/>
        </w:rPr>
        <w:t>и</w:t>
      </w:r>
      <w:r w:rsidRPr="00537942">
        <w:rPr>
          <w:rFonts w:ascii="Times New Roman" w:hAnsi="Times New Roman" w:cs="Times New Roman"/>
          <w:sz w:val="24"/>
          <w:szCs w:val="24"/>
        </w:rPr>
        <w:t>видуальных возможностей, обеспечивающая коррекцию нарушений развития и социал</w:t>
      </w:r>
      <w:r w:rsidRPr="00537942">
        <w:rPr>
          <w:rFonts w:ascii="Times New Roman" w:hAnsi="Times New Roman" w:cs="Times New Roman"/>
          <w:sz w:val="24"/>
          <w:szCs w:val="24"/>
        </w:rPr>
        <w:t>ь</w:t>
      </w:r>
      <w:r w:rsidRPr="00537942">
        <w:rPr>
          <w:rFonts w:ascii="Times New Roman" w:hAnsi="Times New Roman" w:cs="Times New Roman"/>
          <w:sz w:val="24"/>
          <w:szCs w:val="24"/>
        </w:rPr>
        <w:t xml:space="preserve">ную адаптацию. </w:t>
      </w:r>
    </w:p>
    <w:p w:rsidR="003D19B9" w:rsidRPr="00537942" w:rsidRDefault="003D19B9" w:rsidP="00537942">
      <w:pPr>
        <w:spacing w:after="0" w:line="240" w:lineRule="auto"/>
        <w:ind w:firstLine="709"/>
        <w:contextualSpacing/>
        <w:jc w:val="both"/>
        <w:rPr>
          <w:rFonts w:ascii="Times New Roman" w:eastAsia="Times New Roman" w:hAnsi="Times New Roman" w:cs="Times New Roman"/>
          <w:sz w:val="24"/>
          <w:szCs w:val="24"/>
        </w:rPr>
      </w:pPr>
      <w:r w:rsidRPr="00537942">
        <w:rPr>
          <w:rFonts w:ascii="Times New Roman" w:hAnsi="Times New Roman" w:cs="Times New Roman"/>
          <w:sz w:val="24"/>
          <w:szCs w:val="24"/>
        </w:rPr>
        <w:t>Примерная адаптированная основная общеобразовательная программа (далее ПрАООП) начального общего образования глухих  детей – это учебно-методическая документация, определяющая рекомендуемые федеральным государственным образов</w:t>
      </w:r>
      <w:r w:rsidRPr="00537942">
        <w:rPr>
          <w:rFonts w:ascii="Times New Roman" w:hAnsi="Times New Roman" w:cs="Times New Roman"/>
          <w:sz w:val="24"/>
          <w:szCs w:val="24"/>
        </w:rPr>
        <w:t>а</w:t>
      </w:r>
      <w:r w:rsidRPr="00537942">
        <w:rPr>
          <w:rFonts w:ascii="Times New Roman" w:hAnsi="Times New Roman" w:cs="Times New Roman"/>
          <w:sz w:val="24"/>
          <w:szCs w:val="24"/>
        </w:rPr>
        <w:t>тельным стандартом объем и содержание образования, планируемые результаты освоения образовательной программы, пр</w:t>
      </w:r>
      <w:r w:rsidRPr="00537942">
        <w:rPr>
          <w:rFonts w:ascii="Times New Roman" w:hAnsi="Times New Roman" w:cs="Times New Roman"/>
          <w:sz w:val="24"/>
          <w:szCs w:val="24"/>
        </w:rPr>
        <w:t>и</w:t>
      </w:r>
      <w:r w:rsidRPr="00537942">
        <w:rPr>
          <w:rFonts w:ascii="Times New Roman" w:hAnsi="Times New Roman" w:cs="Times New Roman"/>
          <w:sz w:val="24"/>
          <w:szCs w:val="24"/>
        </w:rPr>
        <w:t>мерные условия образовательной деятельности, включая примерные расчеты нормативных затрат оказания государственных услуг по реализации образ</w:t>
      </w:r>
      <w:r w:rsidRPr="00537942">
        <w:rPr>
          <w:rFonts w:ascii="Times New Roman" w:hAnsi="Times New Roman" w:cs="Times New Roman"/>
          <w:sz w:val="24"/>
          <w:szCs w:val="24"/>
        </w:rPr>
        <w:t>о</w:t>
      </w:r>
      <w:r w:rsidRPr="00537942">
        <w:rPr>
          <w:rFonts w:ascii="Times New Roman" w:hAnsi="Times New Roman" w:cs="Times New Roman"/>
          <w:sz w:val="24"/>
          <w:szCs w:val="24"/>
        </w:rPr>
        <w:t xml:space="preserve">вательной программы. </w:t>
      </w:r>
    </w:p>
    <w:p w:rsidR="003D19B9" w:rsidRPr="00537942" w:rsidRDefault="003D19B9" w:rsidP="00537942">
      <w:pPr>
        <w:spacing w:after="0" w:line="240" w:lineRule="auto"/>
        <w:ind w:firstLine="709"/>
        <w:contextualSpacing/>
        <w:jc w:val="both"/>
        <w:rPr>
          <w:rFonts w:ascii="Times New Roman" w:eastAsia="Times New Roman" w:hAnsi="Times New Roman" w:cs="Times New Roman"/>
          <w:sz w:val="24"/>
          <w:szCs w:val="24"/>
        </w:rPr>
      </w:pPr>
      <w:r w:rsidRPr="00537942">
        <w:rPr>
          <w:rFonts w:ascii="Times New Roman" w:hAnsi="Times New Roman" w:cs="Times New Roman"/>
          <w:sz w:val="24"/>
          <w:szCs w:val="24"/>
        </w:rPr>
        <w:t>Примерная адаптированная основная общеобразовательная программа начального общего образования глухих  детей разрабатывается на основе федеральных государстве</w:t>
      </w:r>
      <w:r w:rsidRPr="00537942">
        <w:rPr>
          <w:rFonts w:ascii="Times New Roman" w:hAnsi="Times New Roman" w:cs="Times New Roman"/>
          <w:sz w:val="24"/>
          <w:szCs w:val="24"/>
        </w:rPr>
        <w:t>н</w:t>
      </w:r>
      <w:r w:rsidRPr="00537942">
        <w:rPr>
          <w:rFonts w:ascii="Times New Roman" w:hAnsi="Times New Roman" w:cs="Times New Roman"/>
          <w:sz w:val="24"/>
          <w:szCs w:val="24"/>
        </w:rPr>
        <w:t>ных образовательных стандартов для обучающихся с ограниченными возможностями здоровья.</w:t>
      </w:r>
    </w:p>
    <w:p w:rsidR="003D19B9" w:rsidRPr="00537942" w:rsidRDefault="003D19B9" w:rsidP="00537942">
      <w:pPr>
        <w:spacing w:after="0" w:line="240" w:lineRule="auto"/>
        <w:ind w:firstLine="709"/>
        <w:contextualSpacing/>
        <w:jc w:val="both"/>
        <w:rPr>
          <w:rFonts w:ascii="Times New Roman" w:eastAsia="Times New Roman" w:hAnsi="Times New Roman" w:cs="Times New Roman"/>
          <w:sz w:val="24"/>
          <w:szCs w:val="24"/>
        </w:rPr>
      </w:pPr>
      <w:r w:rsidRPr="00537942">
        <w:rPr>
          <w:rFonts w:ascii="Times New Roman" w:hAnsi="Times New Roman" w:cs="Times New Roman"/>
          <w:sz w:val="24"/>
          <w:szCs w:val="24"/>
        </w:rPr>
        <w:t>Разработанная ПрАООП проходит процедуру экспертизы, по результатам которой включаются экспертизы в реестр примерных основных образовательных программ, являющийся общедоступной государственной информ</w:t>
      </w:r>
      <w:r w:rsidRPr="00537942">
        <w:rPr>
          <w:rFonts w:ascii="Times New Roman" w:hAnsi="Times New Roman" w:cs="Times New Roman"/>
          <w:sz w:val="24"/>
          <w:szCs w:val="24"/>
        </w:rPr>
        <w:t>а</w:t>
      </w:r>
      <w:r w:rsidRPr="00537942">
        <w:rPr>
          <w:rFonts w:ascii="Times New Roman" w:hAnsi="Times New Roman" w:cs="Times New Roman"/>
          <w:sz w:val="24"/>
          <w:szCs w:val="24"/>
        </w:rPr>
        <w:t>ционной системой</w:t>
      </w:r>
    </w:p>
    <w:p w:rsidR="003D19B9" w:rsidRPr="00537942" w:rsidRDefault="003D19B9" w:rsidP="00537942">
      <w:pPr>
        <w:spacing w:after="0" w:line="240" w:lineRule="auto"/>
        <w:ind w:firstLine="709"/>
        <w:contextualSpacing/>
        <w:jc w:val="both"/>
        <w:rPr>
          <w:rFonts w:ascii="Times New Roman" w:eastAsia="Times New Roman" w:hAnsi="Times New Roman" w:cs="Times New Roman"/>
          <w:sz w:val="24"/>
          <w:szCs w:val="24"/>
        </w:rPr>
      </w:pPr>
      <w:r w:rsidRPr="00537942">
        <w:rPr>
          <w:rFonts w:ascii="Times New Roman" w:hAnsi="Times New Roman" w:cs="Times New Roman"/>
          <w:sz w:val="24"/>
          <w:szCs w:val="24"/>
        </w:rPr>
        <w:t>АООП НОО глухих детей самостоятельно разрабатывается и утверждается организацией, осуществляющей образовательную деятельность в соо</w:t>
      </w:r>
      <w:r w:rsidRPr="00537942">
        <w:rPr>
          <w:rFonts w:ascii="Times New Roman" w:hAnsi="Times New Roman" w:cs="Times New Roman"/>
          <w:sz w:val="24"/>
          <w:szCs w:val="24"/>
        </w:rPr>
        <w:t>т</w:t>
      </w:r>
      <w:r w:rsidRPr="00537942">
        <w:rPr>
          <w:rFonts w:ascii="Times New Roman" w:hAnsi="Times New Roman" w:cs="Times New Roman"/>
          <w:sz w:val="24"/>
          <w:szCs w:val="24"/>
        </w:rPr>
        <w:t>ветствии с федеральным государственным образовательным стандартом н</w:t>
      </w:r>
      <w:r w:rsidRPr="00537942">
        <w:rPr>
          <w:rFonts w:ascii="Times New Roman" w:hAnsi="Times New Roman" w:cs="Times New Roman"/>
          <w:sz w:val="24"/>
          <w:szCs w:val="24"/>
        </w:rPr>
        <w:t>а</w:t>
      </w:r>
      <w:r w:rsidRPr="00537942">
        <w:rPr>
          <w:rFonts w:ascii="Times New Roman" w:hAnsi="Times New Roman" w:cs="Times New Roman"/>
          <w:sz w:val="24"/>
          <w:szCs w:val="24"/>
        </w:rPr>
        <w:t>чального общего образования для детей с ограниченными возможностями здоровья и с учетом Примерной адаптированной основной общеобразов</w:t>
      </w:r>
      <w:r w:rsidRPr="00537942">
        <w:rPr>
          <w:rFonts w:ascii="Times New Roman" w:hAnsi="Times New Roman" w:cs="Times New Roman"/>
          <w:sz w:val="24"/>
          <w:szCs w:val="24"/>
        </w:rPr>
        <w:t>а</w:t>
      </w:r>
      <w:r w:rsidRPr="00537942">
        <w:rPr>
          <w:rFonts w:ascii="Times New Roman" w:hAnsi="Times New Roman" w:cs="Times New Roman"/>
          <w:sz w:val="24"/>
          <w:szCs w:val="24"/>
        </w:rPr>
        <w:t>тельной программе начального общего образования глухих детей.</w:t>
      </w:r>
    </w:p>
    <w:p w:rsidR="003D19B9" w:rsidRPr="00537942" w:rsidRDefault="003D19B9" w:rsidP="00537942">
      <w:pPr>
        <w:spacing w:after="0" w:line="240" w:lineRule="auto"/>
        <w:ind w:firstLine="709"/>
        <w:contextualSpacing/>
        <w:jc w:val="both"/>
        <w:rPr>
          <w:rFonts w:ascii="Times New Roman" w:eastAsia="Times New Roman" w:hAnsi="Times New Roman" w:cs="Times New Roman"/>
          <w:sz w:val="24"/>
          <w:szCs w:val="24"/>
        </w:rPr>
      </w:pPr>
      <w:r w:rsidRPr="00537942">
        <w:rPr>
          <w:rFonts w:ascii="Times New Roman" w:hAnsi="Times New Roman" w:cs="Times New Roman"/>
          <w:sz w:val="24"/>
          <w:szCs w:val="24"/>
        </w:rPr>
        <w:t>АООП НОО определяет содержание и организацию образовательной деятельности на уровне НОО и обеспечивает решение образовательно –коррекционных задач.</w:t>
      </w:r>
    </w:p>
    <w:p w:rsidR="003D19B9" w:rsidRPr="00537942" w:rsidRDefault="003D19B9" w:rsidP="00537942">
      <w:pPr>
        <w:spacing w:after="0" w:line="240" w:lineRule="auto"/>
        <w:ind w:firstLine="709"/>
        <w:contextualSpacing/>
        <w:jc w:val="both"/>
        <w:rPr>
          <w:rFonts w:ascii="Times New Roman" w:eastAsia="Times New Roman" w:hAnsi="Times New Roman" w:cs="Times New Roman"/>
          <w:sz w:val="24"/>
          <w:szCs w:val="24"/>
        </w:rPr>
      </w:pPr>
      <w:r w:rsidRPr="00537942">
        <w:rPr>
          <w:rFonts w:ascii="Times New Roman" w:hAnsi="Times New Roman" w:cs="Times New Roman"/>
          <w:sz w:val="24"/>
          <w:szCs w:val="24"/>
        </w:rPr>
        <w:t>АООП НОО для обучающихся с ОВЗ, имеющих инвалидность, дополняется инд</w:t>
      </w:r>
      <w:r w:rsidRPr="00537942">
        <w:rPr>
          <w:rFonts w:ascii="Times New Roman" w:hAnsi="Times New Roman" w:cs="Times New Roman"/>
          <w:sz w:val="24"/>
          <w:szCs w:val="24"/>
        </w:rPr>
        <w:t>и</w:t>
      </w:r>
      <w:r w:rsidRPr="00537942">
        <w:rPr>
          <w:rFonts w:ascii="Times New Roman" w:hAnsi="Times New Roman" w:cs="Times New Roman"/>
          <w:sz w:val="24"/>
          <w:szCs w:val="24"/>
        </w:rPr>
        <w:t>видуальной программой реабилитации (далее — ИПР) инвалида в части создания спец</w:t>
      </w:r>
      <w:r w:rsidRPr="00537942">
        <w:rPr>
          <w:rFonts w:ascii="Times New Roman" w:hAnsi="Times New Roman" w:cs="Times New Roman"/>
          <w:sz w:val="24"/>
          <w:szCs w:val="24"/>
        </w:rPr>
        <w:t>и</w:t>
      </w:r>
      <w:r w:rsidRPr="00537942">
        <w:rPr>
          <w:rFonts w:ascii="Times New Roman" w:hAnsi="Times New Roman" w:cs="Times New Roman"/>
          <w:sz w:val="24"/>
          <w:szCs w:val="24"/>
        </w:rPr>
        <w:t>альных условий получения образования.</w:t>
      </w:r>
    </w:p>
    <w:p w:rsidR="003D19B9" w:rsidRPr="00537942" w:rsidRDefault="003D19B9" w:rsidP="00537942">
      <w:pPr>
        <w:spacing w:after="0" w:line="240" w:lineRule="auto"/>
        <w:ind w:firstLine="709"/>
        <w:contextualSpacing/>
        <w:jc w:val="both"/>
        <w:rPr>
          <w:rFonts w:ascii="Times New Roman" w:eastAsia="Times New Roman" w:hAnsi="Times New Roman" w:cs="Times New Roman"/>
          <w:sz w:val="24"/>
          <w:szCs w:val="24"/>
        </w:rPr>
      </w:pPr>
      <w:r w:rsidRPr="00537942">
        <w:rPr>
          <w:rFonts w:ascii="Times New Roman" w:hAnsi="Times New Roman" w:cs="Times New Roman"/>
          <w:sz w:val="24"/>
          <w:szCs w:val="24"/>
        </w:rPr>
        <w:t>АООП НОО реализуется с учетом образовательных потребностей глухих обуча</w:t>
      </w:r>
      <w:r w:rsidRPr="00537942">
        <w:rPr>
          <w:rFonts w:ascii="Times New Roman" w:hAnsi="Times New Roman" w:cs="Times New Roman"/>
          <w:sz w:val="24"/>
          <w:szCs w:val="24"/>
        </w:rPr>
        <w:t>ю</w:t>
      </w:r>
      <w:r w:rsidRPr="00537942">
        <w:rPr>
          <w:rFonts w:ascii="Times New Roman" w:hAnsi="Times New Roman" w:cs="Times New Roman"/>
          <w:sz w:val="24"/>
          <w:szCs w:val="24"/>
        </w:rPr>
        <w:t>щихся на основе специально разработанных учебных планов, в том числе индивидуал</w:t>
      </w:r>
      <w:r w:rsidRPr="00537942">
        <w:rPr>
          <w:rFonts w:ascii="Times New Roman" w:hAnsi="Times New Roman" w:cs="Times New Roman"/>
          <w:sz w:val="24"/>
          <w:szCs w:val="24"/>
        </w:rPr>
        <w:t>ь</w:t>
      </w:r>
      <w:r w:rsidRPr="00537942">
        <w:rPr>
          <w:rFonts w:ascii="Times New Roman" w:hAnsi="Times New Roman" w:cs="Times New Roman"/>
          <w:sz w:val="24"/>
          <w:szCs w:val="24"/>
        </w:rPr>
        <w:t>ных, которые обеспечивают освоение образовательной программы на основе индивиду</w:t>
      </w:r>
      <w:r w:rsidRPr="00537942">
        <w:rPr>
          <w:rFonts w:ascii="Times New Roman" w:hAnsi="Times New Roman" w:cs="Times New Roman"/>
          <w:sz w:val="24"/>
          <w:szCs w:val="24"/>
        </w:rPr>
        <w:t>а</w:t>
      </w:r>
      <w:r w:rsidRPr="00537942">
        <w:rPr>
          <w:rFonts w:ascii="Times New Roman" w:hAnsi="Times New Roman" w:cs="Times New Roman"/>
          <w:sz w:val="24"/>
          <w:szCs w:val="24"/>
        </w:rPr>
        <w:t>лизации ее содержания с учетом особенностей и образовательных потребностей конкре</w:t>
      </w:r>
      <w:r w:rsidRPr="00537942">
        <w:rPr>
          <w:rFonts w:ascii="Times New Roman" w:hAnsi="Times New Roman" w:cs="Times New Roman"/>
          <w:sz w:val="24"/>
          <w:szCs w:val="24"/>
        </w:rPr>
        <w:t>т</w:t>
      </w:r>
      <w:r w:rsidRPr="00537942">
        <w:rPr>
          <w:rFonts w:ascii="Times New Roman" w:hAnsi="Times New Roman" w:cs="Times New Roman"/>
          <w:sz w:val="24"/>
          <w:szCs w:val="24"/>
        </w:rPr>
        <w:t xml:space="preserve">ного обучающегося. </w:t>
      </w:r>
    </w:p>
    <w:p w:rsidR="003D19B9" w:rsidRPr="00537942" w:rsidRDefault="003D19B9" w:rsidP="00537942">
      <w:pPr>
        <w:spacing w:after="0" w:line="240" w:lineRule="auto"/>
        <w:ind w:firstLine="709"/>
        <w:contextualSpacing/>
        <w:jc w:val="both"/>
        <w:rPr>
          <w:rFonts w:ascii="Times New Roman" w:eastAsia="Times New Roman" w:hAnsi="Times New Roman" w:cs="Times New Roman"/>
          <w:sz w:val="24"/>
          <w:szCs w:val="24"/>
        </w:rPr>
      </w:pPr>
      <w:r w:rsidRPr="00537942">
        <w:rPr>
          <w:rFonts w:ascii="Times New Roman" w:hAnsi="Times New Roman" w:cs="Times New Roman"/>
          <w:sz w:val="24"/>
          <w:szCs w:val="24"/>
        </w:rPr>
        <w:t>На основе Стандарта организация может разработать в соответствии со специф</w:t>
      </w:r>
      <w:r w:rsidRPr="00537942">
        <w:rPr>
          <w:rFonts w:ascii="Times New Roman" w:hAnsi="Times New Roman" w:cs="Times New Roman"/>
          <w:sz w:val="24"/>
          <w:szCs w:val="24"/>
        </w:rPr>
        <w:t>и</w:t>
      </w:r>
      <w:r w:rsidRPr="00537942">
        <w:rPr>
          <w:rFonts w:ascii="Times New Roman" w:hAnsi="Times New Roman" w:cs="Times New Roman"/>
          <w:sz w:val="24"/>
          <w:szCs w:val="24"/>
        </w:rPr>
        <w:t xml:space="preserve">кой своей образовательной деятельности один или несколько вариантов АООП НОО с учетом особых образовательных потребностей глухих обучающихся. </w:t>
      </w:r>
    </w:p>
    <w:p w:rsidR="003D19B9" w:rsidRPr="00537942" w:rsidRDefault="003D19B9" w:rsidP="00537942">
      <w:pPr>
        <w:spacing w:after="0" w:line="240" w:lineRule="auto"/>
        <w:ind w:firstLine="709"/>
        <w:contextualSpacing/>
        <w:jc w:val="both"/>
        <w:rPr>
          <w:rFonts w:ascii="Times New Roman" w:eastAsia="Times New Roman" w:hAnsi="Times New Roman" w:cs="Times New Roman"/>
          <w:sz w:val="24"/>
          <w:szCs w:val="24"/>
        </w:rPr>
      </w:pPr>
      <w:r w:rsidRPr="00537942">
        <w:rPr>
          <w:rFonts w:ascii="Times New Roman" w:hAnsi="Times New Roman" w:cs="Times New Roman"/>
          <w:sz w:val="24"/>
          <w:szCs w:val="24"/>
        </w:rPr>
        <w:t>Реализация АООП НОО может быть организована как совместно с другими обучающимися, так и в отдельных классах,  группах или в отдел</w:t>
      </w:r>
      <w:r w:rsidRPr="00537942">
        <w:rPr>
          <w:rFonts w:ascii="Times New Roman" w:hAnsi="Times New Roman" w:cs="Times New Roman"/>
          <w:sz w:val="24"/>
          <w:szCs w:val="24"/>
        </w:rPr>
        <w:t>ь</w:t>
      </w:r>
      <w:r w:rsidRPr="00537942">
        <w:rPr>
          <w:rFonts w:ascii="Times New Roman" w:hAnsi="Times New Roman" w:cs="Times New Roman"/>
          <w:sz w:val="24"/>
          <w:szCs w:val="24"/>
        </w:rPr>
        <w:t xml:space="preserve">ных организациях. </w:t>
      </w:r>
    </w:p>
    <w:p w:rsidR="003D19B9" w:rsidRPr="00537942" w:rsidRDefault="003D19B9" w:rsidP="00537942">
      <w:pPr>
        <w:spacing w:after="0" w:line="240" w:lineRule="auto"/>
        <w:ind w:firstLine="709"/>
        <w:contextualSpacing/>
        <w:jc w:val="both"/>
        <w:rPr>
          <w:rFonts w:ascii="Times New Roman" w:eastAsia="Times New Roman" w:hAnsi="Times New Roman" w:cs="Times New Roman"/>
          <w:sz w:val="24"/>
          <w:szCs w:val="24"/>
        </w:rPr>
      </w:pPr>
      <w:r w:rsidRPr="00537942">
        <w:rPr>
          <w:rFonts w:ascii="Times New Roman" w:hAnsi="Times New Roman" w:cs="Times New Roman"/>
          <w:sz w:val="24"/>
          <w:szCs w:val="24"/>
        </w:rPr>
        <w:t>Для обеспечения освоения обучающимися с ОВЗ АООП НОО возможно использ</w:t>
      </w:r>
      <w:r w:rsidRPr="00537942">
        <w:rPr>
          <w:rFonts w:ascii="Times New Roman" w:hAnsi="Times New Roman" w:cs="Times New Roman"/>
          <w:sz w:val="24"/>
          <w:szCs w:val="24"/>
        </w:rPr>
        <w:t>о</w:t>
      </w:r>
      <w:r w:rsidRPr="00537942">
        <w:rPr>
          <w:rFonts w:ascii="Times New Roman" w:hAnsi="Times New Roman" w:cs="Times New Roman"/>
          <w:sz w:val="24"/>
          <w:szCs w:val="24"/>
        </w:rPr>
        <w:t>вание сетевой формы.</w:t>
      </w:r>
    </w:p>
    <w:p w:rsidR="003D19B9" w:rsidRPr="00537942" w:rsidRDefault="003D19B9" w:rsidP="00537942">
      <w:pPr>
        <w:tabs>
          <w:tab w:val="right" w:leader="dot" w:pos="9329"/>
        </w:tabs>
        <w:spacing w:after="0" w:line="240" w:lineRule="auto"/>
        <w:ind w:firstLine="709"/>
        <w:contextualSpacing/>
        <w:jc w:val="both"/>
        <w:rPr>
          <w:rFonts w:ascii="Times New Roman" w:hAnsi="Times New Roman" w:cs="Times New Roman"/>
          <w:b/>
          <w:bCs/>
          <w:sz w:val="24"/>
          <w:szCs w:val="24"/>
        </w:rPr>
      </w:pPr>
      <w:r w:rsidRPr="00537942">
        <w:rPr>
          <w:rFonts w:ascii="Times New Roman" w:hAnsi="Times New Roman" w:cs="Times New Roman"/>
          <w:b/>
          <w:bCs/>
          <w:sz w:val="24"/>
          <w:szCs w:val="24"/>
        </w:rPr>
        <w:t>Структура адаптированной основной общеобразовательной программы н</w:t>
      </w:r>
      <w:r w:rsidRPr="00537942">
        <w:rPr>
          <w:rFonts w:ascii="Times New Roman" w:hAnsi="Times New Roman" w:cs="Times New Roman"/>
          <w:b/>
          <w:bCs/>
          <w:sz w:val="24"/>
          <w:szCs w:val="24"/>
        </w:rPr>
        <w:t>а</w:t>
      </w:r>
      <w:r w:rsidRPr="00537942">
        <w:rPr>
          <w:rFonts w:ascii="Times New Roman" w:hAnsi="Times New Roman" w:cs="Times New Roman"/>
          <w:b/>
          <w:bCs/>
          <w:sz w:val="24"/>
          <w:szCs w:val="24"/>
        </w:rPr>
        <w:t>чального общего образования глухих обучающихся.</w:t>
      </w:r>
    </w:p>
    <w:p w:rsidR="003D19B9" w:rsidRPr="00537942" w:rsidRDefault="003D19B9" w:rsidP="00537942">
      <w:pPr>
        <w:tabs>
          <w:tab w:val="right" w:leader="dot" w:pos="9329"/>
        </w:tabs>
        <w:spacing w:after="0" w:line="240" w:lineRule="auto"/>
        <w:ind w:firstLine="709"/>
        <w:contextualSpacing/>
        <w:jc w:val="both"/>
        <w:rPr>
          <w:rFonts w:ascii="Times New Roman" w:eastAsia="Times New Roman" w:hAnsi="Times New Roman" w:cs="Times New Roman"/>
          <w:sz w:val="24"/>
          <w:szCs w:val="24"/>
        </w:rPr>
      </w:pPr>
    </w:p>
    <w:p w:rsidR="003D19B9" w:rsidRPr="00537942" w:rsidRDefault="003D19B9" w:rsidP="00537942">
      <w:pPr>
        <w:spacing w:after="0" w:line="240" w:lineRule="auto"/>
        <w:ind w:firstLine="709"/>
        <w:contextualSpacing/>
        <w:jc w:val="both"/>
        <w:rPr>
          <w:rFonts w:ascii="Times New Roman" w:eastAsia="Times New Roman" w:hAnsi="Times New Roman" w:cs="Times New Roman"/>
          <w:sz w:val="24"/>
          <w:szCs w:val="24"/>
        </w:rPr>
      </w:pPr>
      <w:r w:rsidRPr="00537942">
        <w:rPr>
          <w:rFonts w:ascii="Times New Roman" w:hAnsi="Times New Roman" w:cs="Times New Roman"/>
          <w:sz w:val="24"/>
          <w:szCs w:val="24"/>
        </w:rPr>
        <w:t>АООП НОО включает обязательную часть и часть, формируемую участниками о</w:t>
      </w:r>
      <w:r w:rsidRPr="00537942">
        <w:rPr>
          <w:rFonts w:ascii="Times New Roman" w:hAnsi="Times New Roman" w:cs="Times New Roman"/>
          <w:sz w:val="24"/>
          <w:szCs w:val="24"/>
        </w:rPr>
        <w:t>б</w:t>
      </w:r>
      <w:r w:rsidRPr="00537942">
        <w:rPr>
          <w:rFonts w:ascii="Times New Roman" w:hAnsi="Times New Roman" w:cs="Times New Roman"/>
          <w:sz w:val="24"/>
          <w:szCs w:val="24"/>
        </w:rPr>
        <w:t>разовательных отношений.</w:t>
      </w:r>
    </w:p>
    <w:p w:rsidR="003D19B9" w:rsidRPr="00537942" w:rsidRDefault="003D19B9" w:rsidP="00537942">
      <w:pPr>
        <w:spacing w:after="0" w:line="240" w:lineRule="auto"/>
        <w:ind w:firstLine="709"/>
        <w:contextualSpacing/>
        <w:jc w:val="both"/>
        <w:rPr>
          <w:rFonts w:ascii="Times New Roman" w:eastAsia="Times New Roman" w:hAnsi="Times New Roman" w:cs="Times New Roman"/>
          <w:sz w:val="24"/>
          <w:szCs w:val="24"/>
        </w:rPr>
      </w:pPr>
      <w:r w:rsidRPr="00537942">
        <w:rPr>
          <w:rFonts w:ascii="Times New Roman" w:hAnsi="Times New Roman" w:cs="Times New Roman"/>
          <w:sz w:val="24"/>
          <w:szCs w:val="24"/>
        </w:rPr>
        <w:lastRenderedPageBreak/>
        <w:t>Соотношение частей определяется дифференцированно в зависимости от варианта АООП НОО и составляет: 80% и 20%, 70% и 30% или 60% и 40%, которые указаны в пр</w:t>
      </w:r>
      <w:r w:rsidRPr="00537942">
        <w:rPr>
          <w:rFonts w:ascii="Times New Roman" w:hAnsi="Times New Roman" w:cs="Times New Roman"/>
          <w:sz w:val="24"/>
          <w:szCs w:val="24"/>
        </w:rPr>
        <w:t>и</w:t>
      </w:r>
      <w:r w:rsidRPr="00537942">
        <w:rPr>
          <w:rFonts w:ascii="Times New Roman" w:hAnsi="Times New Roman" w:cs="Times New Roman"/>
          <w:sz w:val="24"/>
          <w:szCs w:val="24"/>
        </w:rPr>
        <w:t>ложениях №№ 1-8 к настоящему Стандарту.</w:t>
      </w:r>
    </w:p>
    <w:p w:rsidR="003D19B9" w:rsidRPr="00537942" w:rsidRDefault="003D19B9" w:rsidP="00537942">
      <w:pPr>
        <w:spacing w:after="0" w:line="240" w:lineRule="auto"/>
        <w:ind w:firstLine="709"/>
        <w:contextualSpacing/>
        <w:jc w:val="both"/>
        <w:rPr>
          <w:rFonts w:ascii="Times New Roman" w:eastAsia="Times New Roman" w:hAnsi="Times New Roman" w:cs="Times New Roman"/>
          <w:sz w:val="24"/>
          <w:szCs w:val="24"/>
        </w:rPr>
      </w:pPr>
      <w:r w:rsidRPr="00537942">
        <w:rPr>
          <w:rFonts w:ascii="Times New Roman" w:hAnsi="Times New Roman" w:cs="Times New Roman"/>
          <w:sz w:val="24"/>
          <w:szCs w:val="24"/>
        </w:rPr>
        <w:t>АООП НОО реализуется организацией через организацию урочной и внеурочной деятельности.</w:t>
      </w:r>
    </w:p>
    <w:p w:rsidR="003D19B9" w:rsidRPr="00537942" w:rsidRDefault="003D19B9" w:rsidP="00537942">
      <w:pPr>
        <w:spacing w:after="0" w:line="240" w:lineRule="auto"/>
        <w:ind w:firstLine="709"/>
        <w:contextualSpacing/>
        <w:jc w:val="both"/>
        <w:rPr>
          <w:rFonts w:ascii="Times New Roman" w:eastAsia="Times New Roman" w:hAnsi="Times New Roman" w:cs="Times New Roman"/>
          <w:sz w:val="24"/>
          <w:szCs w:val="24"/>
        </w:rPr>
      </w:pPr>
      <w:r w:rsidRPr="00537942">
        <w:rPr>
          <w:rFonts w:ascii="Times New Roman" w:hAnsi="Times New Roman" w:cs="Times New Roman"/>
          <w:sz w:val="24"/>
          <w:szCs w:val="24"/>
        </w:rPr>
        <w:t>АООП НОО содержит три раздела: целевой, содержательный и орган</w:t>
      </w:r>
      <w:r w:rsidRPr="00537942">
        <w:rPr>
          <w:rFonts w:ascii="Times New Roman" w:hAnsi="Times New Roman" w:cs="Times New Roman"/>
          <w:sz w:val="24"/>
          <w:szCs w:val="24"/>
        </w:rPr>
        <w:t>и</w:t>
      </w:r>
      <w:r w:rsidRPr="00537942">
        <w:rPr>
          <w:rFonts w:ascii="Times New Roman" w:hAnsi="Times New Roman" w:cs="Times New Roman"/>
          <w:sz w:val="24"/>
          <w:szCs w:val="24"/>
        </w:rPr>
        <w:t>зационный.</w:t>
      </w:r>
    </w:p>
    <w:p w:rsidR="003D19B9" w:rsidRPr="00537942" w:rsidRDefault="003D19B9" w:rsidP="00537942">
      <w:pPr>
        <w:spacing w:after="0" w:line="240" w:lineRule="auto"/>
        <w:ind w:firstLine="709"/>
        <w:contextualSpacing/>
        <w:jc w:val="both"/>
        <w:rPr>
          <w:rFonts w:ascii="Times New Roman" w:eastAsia="Times New Roman" w:hAnsi="Times New Roman" w:cs="Times New Roman"/>
          <w:sz w:val="24"/>
          <w:szCs w:val="24"/>
        </w:rPr>
      </w:pPr>
      <w:r w:rsidRPr="00537942">
        <w:rPr>
          <w:rFonts w:ascii="Times New Roman" w:hAnsi="Times New Roman" w:cs="Times New Roman"/>
          <w:sz w:val="24"/>
          <w:szCs w:val="24"/>
        </w:rPr>
        <w:t>Целевой раздел определяет общее назначение, цели, задачи и планируемые резул</w:t>
      </w:r>
      <w:r w:rsidRPr="00537942">
        <w:rPr>
          <w:rFonts w:ascii="Times New Roman" w:hAnsi="Times New Roman" w:cs="Times New Roman"/>
          <w:sz w:val="24"/>
          <w:szCs w:val="24"/>
        </w:rPr>
        <w:t>ь</w:t>
      </w:r>
      <w:r w:rsidRPr="00537942">
        <w:rPr>
          <w:rFonts w:ascii="Times New Roman" w:hAnsi="Times New Roman" w:cs="Times New Roman"/>
          <w:sz w:val="24"/>
          <w:szCs w:val="24"/>
        </w:rPr>
        <w:t>таты реализации АООП НОО, а также способы определения достижения этих целей и р</w:t>
      </w:r>
      <w:r w:rsidRPr="00537942">
        <w:rPr>
          <w:rFonts w:ascii="Times New Roman" w:hAnsi="Times New Roman" w:cs="Times New Roman"/>
          <w:sz w:val="24"/>
          <w:szCs w:val="24"/>
        </w:rPr>
        <w:t>е</w:t>
      </w:r>
      <w:r w:rsidRPr="00537942">
        <w:rPr>
          <w:rFonts w:ascii="Times New Roman" w:hAnsi="Times New Roman" w:cs="Times New Roman"/>
          <w:sz w:val="24"/>
          <w:szCs w:val="24"/>
        </w:rPr>
        <w:t>зультатов.</w:t>
      </w:r>
    </w:p>
    <w:p w:rsidR="003D19B9" w:rsidRPr="00537942" w:rsidRDefault="003D19B9" w:rsidP="00537942">
      <w:pPr>
        <w:spacing w:after="0" w:line="240" w:lineRule="auto"/>
        <w:ind w:firstLine="709"/>
        <w:contextualSpacing/>
        <w:jc w:val="both"/>
        <w:rPr>
          <w:rFonts w:ascii="Times New Roman" w:eastAsia="Times New Roman" w:hAnsi="Times New Roman" w:cs="Times New Roman"/>
          <w:sz w:val="24"/>
          <w:szCs w:val="24"/>
        </w:rPr>
      </w:pPr>
      <w:r w:rsidRPr="00537942">
        <w:rPr>
          <w:rFonts w:ascii="Times New Roman" w:hAnsi="Times New Roman" w:cs="Times New Roman"/>
          <w:sz w:val="24"/>
          <w:szCs w:val="24"/>
        </w:rPr>
        <w:t>Целевой раздел включает: пояснительную записку; планируемые результаты о</w:t>
      </w:r>
      <w:r w:rsidRPr="00537942">
        <w:rPr>
          <w:rFonts w:ascii="Times New Roman" w:hAnsi="Times New Roman" w:cs="Times New Roman"/>
          <w:sz w:val="24"/>
          <w:szCs w:val="24"/>
        </w:rPr>
        <w:t>с</w:t>
      </w:r>
      <w:r w:rsidRPr="00537942">
        <w:rPr>
          <w:rFonts w:ascii="Times New Roman" w:hAnsi="Times New Roman" w:cs="Times New Roman"/>
          <w:sz w:val="24"/>
          <w:szCs w:val="24"/>
        </w:rPr>
        <w:t>воения глухими обучающимися АООП НОО; систему оценки достижения планируемых результатов освоения АООП НОО.</w:t>
      </w:r>
    </w:p>
    <w:p w:rsidR="003D19B9" w:rsidRPr="00537942" w:rsidRDefault="003D19B9" w:rsidP="00537942">
      <w:pPr>
        <w:spacing w:after="0" w:line="240" w:lineRule="auto"/>
        <w:ind w:firstLine="709"/>
        <w:contextualSpacing/>
        <w:jc w:val="both"/>
        <w:rPr>
          <w:rFonts w:ascii="Times New Roman" w:eastAsia="Times New Roman" w:hAnsi="Times New Roman" w:cs="Times New Roman"/>
          <w:sz w:val="24"/>
          <w:szCs w:val="24"/>
        </w:rPr>
      </w:pPr>
      <w:r w:rsidRPr="00537942">
        <w:rPr>
          <w:rFonts w:ascii="Times New Roman" w:hAnsi="Times New Roman" w:cs="Times New Roman"/>
          <w:sz w:val="24"/>
          <w:szCs w:val="24"/>
        </w:rPr>
        <w:t>Содержательный раздел определяет общее содержание НОО обуча</w:t>
      </w:r>
      <w:r w:rsidRPr="00537942">
        <w:rPr>
          <w:rFonts w:ascii="Times New Roman" w:hAnsi="Times New Roman" w:cs="Times New Roman"/>
          <w:sz w:val="24"/>
          <w:szCs w:val="24"/>
        </w:rPr>
        <w:t>ю</w:t>
      </w:r>
      <w:r w:rsidRPr="00537942">
        <w:rPr>
          <w:rFonts w:ascii="Times New Roman" w:hAnsi="Times New Roman" w:cs="Times New Roman"/>
          <w:sz w:val="24"/>
          <w:szCs w:val="24"/>
        </w:rPr>
        <w:t>щихся с ОВЗ и включает следующие программы, ориентированные на достижение личностных, предме</w:t>
      </w:r>
      <w:r w:rsidRPr="00537942">
        <w:rPr>
          <w:rFonts w:ascii="Times New Roman" w:hAnsi="Times New Roman" w:cs="Times New Roman"/>
          <w:sz w:val="24"/>
          <w:szCs w:val="24"/>
        </w:rPr>
        <w:t>т</w:t>
      </w:r>
      <w:r w:rsidRPr="00537942">
        <w:rPr>
          <w:rFonts w:ascii="Times New Roman" w:hAnsi="Times New Roman" w:cs="Times New Roman"/>
          <w:sz w:val="24"/>
          <w:szCs w:val="24"/>
        </w:rPr>
        <w:t>ных и метапредметных результатов (в зависимости от варианта АООП НОО содержательный раздел может быть ориентир</w:t>
      </w:r>
      <w:r w:rsidRPr="00537942">
        <w:rPr>
          <w:rFonts w:ascii="Times New Roman" w:hAnsi="Times New Roman" w:cs="Times New Roman"/>
          <w:sz w:val="24"/>
          <w:szCs w:val="24"/>
        </w:rPr>
        <w:t>о</w:t>
      </w:r>
      <w:r w:rsidRPr="00537942">
        <w:rPr>
          <w:rFonts w:ascii="Times New Roman" w:hAnsi="Times New Roman" w:cs="Times New Roman"/>
          <w:sz w:val="24"/>
          <w:szCs w:val="24"/>
        </w:rPr>
        <w:t>ван на достижение только личностных и предметных результатов):</w:t>
      </w:r>
    </w:p>
    <w:p w:rsidR="003D19B9" w:rsidRPr="00537942" w:rsidRDefault="003D19B9" w:rsidP="00537942">
      <w:pPr>
        <w:spacing w:after="0" w:line="240" w:lineRule="auto"/>
        <w:ind w:firstLine="709"/>
        <w:contextualSpacing/>
        <w:jc w:val="both"/>
        <w:rPr>
          <w:rFonts w:ascii="Times New Roman" w:eastAsia="Times New Roman" w:hAnsi="Times New Roman" w:cs="Times New Roman"/>
          <w:sz w:val="24"/>
          <w:szCs w:val="24"/>
        </w:rPr>
      </w:pPr>
      <w:r w:rsidRPr="00537942">
        <w:rPr>
          <w:rFonts w:ascii="Times New Roman" w:hAnsi="Times New Roman" w:cs="Times New Roman"/>
          <w:sz w:val="24"/>
          <w:szCs w:val="24"/>
        </w:rPr>
        <w:t>программу формирования универсальных учебных действий у обуча</w:t>
      </w:r>
      <w:r w:rsidRPr="00537942">
        <w:rPr>
          <w:rFonts w:ascii="Times New Roman" w:hAnsi="Times New Roman" w:cs="Times New Roman"/>
          <w:sz w:val="24"/>
          <w:szCs w:val="24"/>
        </w:rPr>
        <w:t>ю</w:t>
      </w:r>
      <w:r w:rsidRPr="00537942">
        <w:rPr>
          <w:rFonts w:ascii="Times New Roman" w:hAnsi="Times New Roman" w:cs="Times New Roman"/>
          <w:sz w:val="24"/>
          <w:szCs w:val="24"/>
        </w:rPr>
        <w:t>щихся;</w:t>
      </w:r>
    </w:p>
    <w:p w:rsidR="003D19B9" w:rsidRPr="00537942" w:rsidRDefault="003D19B9" w:rsidP="00537942">
      <w:pPr>
        <w:spacing w:after="0" w:line="240" w:lineRule="auto"/>
        <w:ind w:firstLine="709"/>
        <w:contextualSpacing/>
        <w:jc w:val="both"/>
        <w:rPr>
          <w:rFonts w:ascii="Times New Roman" w:eastAsia="Times New Roman" w:hAnsi="Times New Roman" w:cs="Times New Roman"/>
          <w:sz w:val="24"/>
          <w:szCs w:val="24"/>
        </w:rPr>
      </w:pPr>
      <w:r w:rsidRPr="00537942">
        <w:rPr>
          <w:rFonts w:ascii="Times New Roman" w:hAnsi="Times New Roman" w:cs="Times New Roman"/>
          <w:sz w:val="24"/>
          <w:szCs w:val="24"/>
        </w:rPr>
        <w:t>программы отдельных учебных предметов, курсов коррекционно-развивающей о</w:t>
      </w:r>
      <w:r w:rsidRPr="00537942">
        <w:rPr>
          <w:rFonts w:ascii="Times New Roman" w:hAnsi="Times New Roman" w:cs="Times New Roman"/>
          <w:sz w:val="24"/>
          <w:szCs w:val="24"/>
        </w:rPr>
        <w:t>б</w:t>
      </w:r>
      <w:r w:rsidRPr="00537942">
        <w:rPr>
          <w:rFonts w:ascii="Times New Roman" w:hAnsi="Times New Roman" w:cs="Times New Roman"/>
          <w:sz w:val="24"/>
          <w:szCs w:val="24"/>
        </w:rPr>
        <w:t>ласти и курсов внеурочной деятельности;</w:t>
      </w:r>
    </w:p>
    <w:p w:rsidR="003D19B9" w:rsidRPr="00537942" w:rsidRDefault="003D19B9" w:rsidP="00537942">
      <w:pPr>
        <w:spacing w:after="0" w:line="240" w:lineRule="auto"/>
        <w:ind w:firstLine="709"/>
        <w:contextualSpacing/>
        <w:jc w:val="both"/>
        <w:rPr>
          <w:rFonts w:ascii="Times New Roman" w:eastAsia="Times New Roman" w:hAnsi="Times New Roman" w:cs="Times New Roman"/>
          <w:sz w:val="24"/>
          <w:szCs w:val="24"/>
        </w:rPr>
      </w:pPr>
      <w:r w:rsidRPr="00537942">
        <w:rPr>
          <w:rFonts w:ascii="Times New Roman" w:hAnsi="Times New Roman" w:cs="Times New Roman"/>
          <w:sz w:val="24"/>
          <w:szCs w:val="24"/>
        </w:rPr>
        <w:t>программу духовно-нравственного развития, воспитания глухих об</w:t>
      </w:r>
      <w:r w:rsidRPr="00537942">
        <w:rPr>
          <w:rFonts w:ascii="Times New Roman" w:hAnsi="Times New Roman" w:cs="Times New Roman"/>
          <w:sz w:val="24"/>
          <w:szCs w:val="24"/>
        </w:rPr>
        <w:t>у</w:t>
      </w:r>
      <w:r w:rsidRPr="00537942">
        <w:rPr>
          <w:rFonts w:ascii="Times New Roman" w:hAnsi="Times New Roman" w:cs="Times New Roman"/>
          <w:sz w:val="24"/>
          <w:szCs w:val="24"/>
        </w:rPr>
        <w:t>чающихся при получении НОО;</w:t>
      </w:r>
    </w:p>
    <w:p w:rsidR="003D19B9" w:rsidRPr="00537942" w:rsidRDefault="003D19B9" w:rsidP="00537942">
      <w:pPr>
        <w:spacing w:after="0" w:line="240" w:lineRule="auto"/>
        <w:ind w:firstLine="709"/>
        <w:contextualSpacing/>
        <w:jc w:val="both"/>
        <w:rPr>
          <w:rFonts w:ascii="Times New Roman" w:eastAsia="Times New Roman" w:hAnsi="Times New Roman" w:cs="Times New Roman"/>
          <w:sz w:val="24"/>
          <w:szCs w:val="24"/>
        </w:rPr>
      </w:pPr>
      <w:r w:rsidRPr="00537942">
        <w:rPr>
          <w:rFonts w:ascii="Times New Roman" w:hAnsi="Times New Roman" w:cs="Times New Roman"/>
          <w:sz w:val="24"/>
          <w:szCs w:val="24"/>
        </w:rPr>
        <w:t>программу формирования экологической культуры, здорового и безопасного о</w:t>
      </w:r>
      <w:r w:rsidRPr="00537942">
        <w:rPr>
          <w:rFonts w:ascii="Times New Roman" w:hAnsi="Times New Roman" w:cs="Times New Roman"/>
          <w:sz w:val="24"/>
          <w:szCs w:val="24"/>
        </w:rPr>
        <w:t>б</w:t>
      </w:r>
      <w:r w:rsidRPr="00537942">
        <w:rPr>
          <w:rFonts w:ascii="Times New Roman" w:hAnsi="Times New Roman" w:cs="Times New Roman"/>
          <w:sz w:val="24"/>
          <w:szCs w:val="24"/>
        </w:rPr>
        <w:t>раза жизни;</w:t>
      </w:r>
    </w:p>
    <w:p w:rsidR="003D19B9" w:rsidRPr="00537942" w:rsidRDefault="003D19B9" w:rsidP="00537942">
      <w:pPr>
        <w:spacing w:after="0" w:line="240" w:lineRule="auto"/>
        <w:ind w:firstLine="709"/>
        <w:contextualSpacing/>
        <w:jc w:val="both"/>
        <w:rPr>
          <w:rFonts w:ascii="Times New Roman" w:eastAsia="Times New Roman" w:hAnsi="Times New Roman" w:cs="Times New Roman"/>
          <w:sz w:val="24"/>
          <w:szCs w:val="24"/>
        </w:rPr>
      </w:pPr>
      <w:r w:rsidRPr="00537942">
        <w:rPr>
          <w:rFonts w:ascii="Times New Roman" w:hAnsi="Times New Roman" w:cs="Times New Roman"/>
          <w:sz w:val="24"/>
          <w:szCs w:val="24"/>
        </w:rPr>
        <w:t>программу коррекционной работы;</w:t>
      </w:r>
    </w:p>
    <w:p w:rsidR="003D19B9" w:rsidRPr="00537942" w:rsidRDefault="003D19B9" w:rsidP="00537942">
      <w:pPr>
        <w:spacing w:after="0" w:line="240" w:lineRule="auto"/>
        <w:ind w:firstLine="709"/>
        <w:contextualSpacing/>
        <w:jc w:val="both"/>
        <w:rPr>
          <w:rFonts w:ascii="Times New Roman" w:eastAsia="Times New Roman" w:hAnsi="Times New Roman" w:cs="Times New Roman"/>
          <w:sz w:val="24"/>
          <w:szCs w:val="24"/>
        </w:rPr>
      </w:pPr>
      <w:r w:rsidRPr="00537942">
        <w:rPr>
          <w:rFonts w:ascii="Times New Roman" w:hAnsi="Times New Roman" w:cs="Times New Roman"/>
          <w:sz w:val="24"/>
          <w:szCs w:val="24"/>
        </w:rPr>
        <w:t>программу внеурочной деятельности.</w:t>
      </w:r>
    </w:p>
    <w:p w:rsidR="003D19B9" w:rsidRPr="00537942" w:rsidRDefault="003D19B9" w:rsidP="00537942">
      <w:pPr>
        <w:spacing w:after="0" w:line="240" w:lineRule="auto"/>
        <w:ind w:firstLine="709"/>
        <w:contextualSpacing/>
        <w:jc w:val="both"/>
        <w:rPr>
          <w:rFonts w:ascii="Times New Roman" w:eastAsia="Times New Roman" w:hAnsi="Times New Roman" w:cs="Times New Roman"/>
          <w:sz w:val="24"/>
          <w:szCs w:val="24"/>
        </w:rPr>
      </w:pPr>
      <w:r w:rsidRPr="00537942">
        <w:rPr>
          <w:rFonts w:ascii="Times New Roman" w:hAnsi="Times New Roman" w:cs="Times New Roman"/>
          <w:sz w:val="24"/>
          <w:szCs w:val="24"/>
        </w:rPr>
        <w:t>Организационный раздел определяет общие рамки организации образовательной деятельности, а также механизмы реализации АООП НОО.</w:t>
      </w:r>
    </w:p>
    <w:p w:rsidR="003D19B9" w:rsidRPr="00537942" w:rsidRDefault="003D19B9" w:rsidP="00537942">
      <w:pPr>
        <w:spacing w:after="0" w:line="240" w:lineRule="auto"/>
        <w:ind w:firstLine="709"/>
        <w:contextualSpacing/>
        <w:jc w:val="both"/>
        <w:rPr>
          <w:rFonts w:ascii="Times New Roman" w:eastAsia="Times New Roman" w:hAnsi="Times New Roman" w:cs="Times New Roman"/>
          <w:sz w:val="24"/>
          <w:szCs w:val="24"/>
        </w:rPr>
      </w:pPr>
      <w:r w:rsidRPr="00537942">
        <w:rPr>
          <w:rFonts w:ascii="Times New Roman" w:hAnsi="Times New Roman" w:cs="Times New Roman"/>
          <w:sz w:val="24"/>
          <w:szCs w:val="24"/>
        </w:rPr>
        <w:t>Организационный раздел включает:</w:t>
      </w:r>
    </w:p>
    <w:p w:rsidR="003D19B9" w:rsidRPr="00537942" w:rsidRDefault="003D19B9" w:rsidP="00537942">
      <w:pPr>
        <w:spacing w:after="0" w:line="240" w:lineRule="auto"/>
        <w:ind w:firstLine="709"/>
        <w:contextualSpacing/>
        <w:jc w:val="both"/>
        <w:rPr>
          <w:rFonts w:ascii="Times New Roman" w:eastAsia="Times New Roman" w:hAnsi="Times New Roman" w:cs="Times New Roman"/>
          <w:sz w:val="24"/>
          <w:szCs w:val="24"/>
        </w:rPr>
      </w:pPr>
      <w:r w:rsidRPr="00537942">
        <w:rPr>
          <w:rFonts w:ascii="Times New Roman" w:hAnsi="Times New Roman" w:cs="Times New Roman"/>
          <w:sz w:val="24"/>
          <w:szCs w:val="24"/>
        </w:rPr>
        <w:t>учебный план НОО, включающий предметные и коррекционно-развивающую о</w:t>
      </w:r>
      <w:r w:rsidRPr="00537942">
        <w:rPr>
          <w:rFonts w:ascii="Times New Roman" w:hAnsi="Times New Roman" w:cs="Times New Roman"/>
          <w:sz w:val="24"/>
          <w:szCs w:val="24"/>
        </w:rPr>
        <w:t>б</w:t>
      </w:r>
      <w:r w:rsidRPr="00537942">
        <w:rPr>
          <w:rFonts w:ascii="Times New Roman" w:hAnsi="Times New Roman" w:cs="Times New Roman"/>
          <w:sz w:val="24"/>
          <w:szCs w:val="24"/>
        </w:rPr>
        <w:t>ласти, направления внеурочной деятельности;</w:t>
      </w:r>
    </w:p>
    <w:p w:rsidR="003D19B9" w:rsidRPr="00537942" w:rsidRDefault="003D19B9" w:rsidP="00537942">
      <w:pPr>
        <w:spacing w:after="0" w:line="240" w:lineRule="auto"/>
        <w:ind w:firstLine="709"/>
        <w:contextualSpacing/>
        <w:jc w:val="both"/>
        <w:rPr>
          <w:rFonts w:ascii="Times New Roman" w:eastAsia="Times New Roman" w:hAnsi="Times New Roman" w:cs="Times New Roman"/>
          <w:sz w:val="24"/>
          <w:szCs w:val="24"/>
        </w:rPr>
      </w:pPr>
      <w:r w:rsidRPr="00537942">
        <w:rPr>
          <w:rFonts w:ascii="Times New Roman" w:hAnsi="Times New Roman" w:cs="Times New Roman"/>
          <w:sz w:val="24"/>
          <w:szCs w:val="24"/>
        </w:rPr>
        <w:t>систему специальных условий реализации АООП НОО в соответствии с требованиями Стандарта. кадровые условия, финансово-экономические усл</w:t>
      </w:r>
      <w:r w:rsidRPr="00537942">
        <w:rPr>
          <w:rFonts w:ascii="Times New Roman" w:hAnsi="Times New Roman" w:cs="Times New Roman"/>
          <w:sz w:val="24"/>
          <w:szCs w:val="24"/>
        </w:rPr>
        <w:t>о</w:t>
      </w:r>
      <w:r w:rsidRPr="00537942">
        <w:rPr>
          <w:rFonts w:ascii="Times New Roman" w:hAnsi="Times New Roman" w:cs="Times New Roman"/>
          <w:sz w:val="24"/>
          <w:szCs w:val="24"/>
        </w:rPr>
        <w:t>вия, материально-технические условия.</w:t>
      </w:r>
    </w:p>
    <w:p w:rsidR="003D19B9" w:rsidRPr="00537942" w:rsidRDefault="003D19B9" w:rsidP="00537942">
      <w:pPr>
        <w:spacing w:after="0" w:line="240" w:lineRule="auto"/>
        <w:ind w:firstLine="709"/>
        <w:contextualSpacing/>
        <w:jc w:val="both"/>
        <w:rPr>
          <w:rFonts w:ascii="Times New Roman" w:eastAsia="Times New Roman" w:hAnsi="Times New Roman" w:cs="Times New Roman"/>
          <w:sz w:val="24"/>
          <w:szCs w:val="24"/>
        </w:rPr>
      </w:pPr>
      <w:r w:rsidRPr="00537942">
        <w:rPr>
          <w:rFonts w:ascii="Times New Roman" w:hAnsi="Times New Roman" w:cs="Times New Roman"/>
          <w:sz w:val="24"/>
          <w:szCs w:val="24"/>
        </w:rPr>
        <w:t>Учебный план НОО обучающихся с ОВЗ (далее – Учебный план) является осно</w:t>
      </w:r>
      <w:r w:rsidRPr="00537942">
        <w:rPr>
          <w:rFonts w:ascii="Times New Roman" w:hAnsi="Times New Roman" w:cs="Times New Roman"/>
          <w:sz w:val="24"/>
          <w:szCs w:val="24"/>
        </w:rPr>
        <w:t>в</w:t>
      </w:r>
      <w:r w:rsidRPr="00537942">
        <w:rPr>
          <w:rFonts w:ascii="Times New Roman" w:hAnsi="Times New Roman" w:cs="Times New Roman"/>
          <w:sz w:val="24"/>
          <w:szCs w:val="24"/>
        </w:rPr>
        <w:t>ным организационным механизмом реализации АООП НОО.</w:t>
      </w:r>
    </w:p>
    <w:p w:rsidR="003D19B9" w:rsidRPr="00537942" w:rsidRDefault="003D19B9" w:rsidP="00537942">
      <w:pPr>
        <w:spacing w:after="0" w:line="240" w:lineRule="auto"/>
        <w:ind w:firstLine="709"/>
        <w:contextualSpacing/>
        <w:jc w:val="both"/>
        <w:rPr>
          <w:rFonts w:ascii="Times New Roman" w:eastAsia="Times New Roman" w:hAnsi="Times New Roman" w:cs="Times New Roman"/>
          <w:sz w:val="24"/>
          <w:szCs w:val="24"/>
        </w:rPr>
      </w:pPr>
      <w:r w:rsidRPr="00537942">
        <w:rPr>
          <w:rFonts w:ascii="Times New Roman" w:hAnsi="Times New Roman" w:cs="Times New Roman"/>
          <w:sz w:val="24"/>
          <w:szCs w:val="24"/>
        </w:rPr>
        <w:t>Требования к разделам АООП НОО:</w:t>
      </w:r>
    </w:p>
    <w:p w:rsidR="003D19B9" w:rsidRPr="00537942" w:rsidRDefault="003D19B9" w:rsidP="00537942">
      <w:pPr>
        <w:spacing w:after="0" w:line="240" w:lineRule="auto"/>
        <w:ind w:firstLine="709"/>
        <w:contextualSpacing/>
        <w:jc w:val="both"/>
        <w:rPr>
          <w:rFonts w:ascii="Times New Roman" w:eastAsia="Times New Roman" w:hAnsi="Times New Roman" w:cs="Times New Roman"/>
          <w:sz w:val="24"/>
          <w:szCs w:val="24"/>
        </w:rPr>
      </w:pPr>
      <w:r w:rsidRPr="00537942">
        <w:rPr>
          <w:rFonts w:ascii="Times New Roman" w:hAnsi="Times New Roman" w:cs="Times New Roman"/>
          <w:sz w:val="24"/>
          <w:szCs w:val="24"/>
        </w:rPr>
        <w:t>Пояснительная записка должна раскрывать:</w:t>
      </w:r>
    </w:p>
    <w:p w:rsidR="003D19B9" w:rsidRPr="00537942" w:rsidRDefault="003D19B9" w:rsidP="00537942">
      <w:pPr>
        <w:spacing w:after="0" w:line="240" w:lineRule="auto"/>
        <w:ind w:firstLine="709"/>
        <w:contextualSpacing/>
        <w:jc w:val="both"/>
        <w:rPr>
          <w:rFonts w:ascii="Times New Roman" w:eastAsia="Times New Roman" w:hAnsi="Times New Roman" w:cs="Times New Roman"/>
          <w:sz w:val="24"/>
          <w:szCs w:val="24"/>
        </w:rPr>
      </w:pPr>
      <w:r w:rsidRPr="00537942">
        <w:rPr>
          <w:rFonts w:ascii="Times New Roman" w:hAnsi="Times New Roman" w:cs="Times New Roman"/>
          <w:sz w:val="24"/>
          <w:szCs w:val="24"/>
        </w:rPr>
        <w:t>1) цели реализации АООП НОО, конкретизированные в соответствии с требованиями Стандарта к результатам освоения обучающимися с ОВЗ А</w:t>
      </w:r>
      <w:r w:rsidRPr="00537942">
        <w:rPr>
          <w:rFonts w:ascii="Times New Roman" w:hAnsi="Times New Roman" w:cs="Times New Roman"/>
          <w:sz w:val="24"/>
          <w:szCs w:val="24"/>
        </w:rPr>
        <w:t>О</w:t>
      </w:r>
      <w:r w:rsidRPr="00537942">
        <w:rPr>
          <w:rFonts w:ascii="Times New Roman" w:hAnsi="Times New Roman" w:cs="Times New Roman"/>
          <w:sz w:val="24"/>
          <w:szCs w:val="24"/>
        </w:rPr>
        <w:t>ОП НОО;</w:t>
      </w:r>
    </w:p>
    <w:p w:rsidR="003D19B9" w:rsidRPr="00537942" w:rsidRDefault="003D19B9" w:rsidP="00537942">
      <w:pPr>
        <w:spacing w:after="0" w:line="240" w:lineRule="auto"/>
        <w:ind w:firstLine="709"/>
        <w:contextualSpacing/>
        <w:jc w:val="both"/>
        <w:rPr>
          <w:rFonts w:ascii="Times New Roman" w:eastAsia="Times New Roman" w:hAnsi="Times New Roman" w:cs="Times New Roman"/>
          <w:sz w:val="24"/>
          <w:szCs w:val="24"/>
        </w:rPr>
      </w:pPr>
      <w:r w:rsidRPr="00537942">
        <w:rPr>
          <w:rFonts w:ascii="Times New Roman" w:hAnsi="Times New Roman" w:cs="Times New Roman"/>
          <w:sz w:val="24"/>
          <w:szCs w:val="24"/>
        </w:rPr>
        <w:t>2) принципы и подходы к формированию АООП НОО;</w:t>
      </w:r>
    </w:p>
    <w:p w:rsidR="003D19B9" w:rsidRPr="00537942" w:rsidRDefault="003D19B9" w:rsidP="00537942">
      <w:pPr>
        <w:spacing w:after="0" w:line="240" w:lineRule="auto"/>
        <w:ind w:firstLine="709"/>
        <w:contextualSpacing/>
        <w:jc w:val="both"/>
        <w:rPr>
          <w:rFonts w:ascii="Times New Roman" w:eastAsia="Times New Roman" w:hAnsi="Times New Roman" w:cs="Times New Roman"/>
          <w:sz w:val="24"/>
          <w:szCs w:val="24"/>
        </w:rPr>
      </w:pPr>
      <w:r w:rsidRPr="00537942">
        <w:rPr>
          <w:rFonts w:ascii="Times New Roman" w:hAnsi="Times New Roman" w:cs="Times New Roman"/>
          <w:sz w:val="24"/>
          <w:szCs w:val="24"/>
        </w:rPr>
        <w:t>3) общую характеристику АООП НОО;</w:t>
      </w:r>
    </w:p>
    <w:p w:rsidR="003D19B9" w:rsidRPr="00537942" w:rsidRDefault="003D19B9" w:rsidP="00537942">
      <w:pPr>
        <w:spacing w:after="0" w:line="240" w:lineRule="auto"/>
        <w:ind w:firstLine="709"/>
        <w:contextualSpacing/>
        <w:jc w:val="both"/>
        <w:rPr>
          <w:rFonts w:ascii="Times New Roman" w:eastAsia="Times New Roman" w:hAnsi="Times New Roman" w:cs="Times New Roman"/>
          <w:sz w:val="24"/>
          <w:szCs w:val="24"/>
        </w:rPr>
      </w:pPr>
      <w:r w:rsidRPr="00537942">
        <w:rPr>
          <w:rFonts w:ascii="Times New Roman" w:hAnsi="Times New Roman" w:cs="Times New Roman"/>
          <w:sz w:val="24"/>
          <w:szCs w:val="24"/>
        </w:rPr>
        <w:t>4) психолого-педагогическую характеристику обучающихся с ОВЗ;</w:t>
      </w:r>
    </w:p>
    <w:p w:rsidR="003D19B9" w:rsidRPr="00537942" w:rsidRDefault="003D19B9" w:rsidP="00537942">
      <w:pPr>
        <w:spacing w:after="0" w:line="240" w:lineRule="auto"/>
        <w:ind w:firstLine="709"/>
        <w:contextualSpacing/>
        <w:jc w:val="both"/>
        <w:rPr>
          <w:rFonts w:ascii="Times New Roman" w:eastAsia="Times New Roman" w:hAnsi="Times New Roman" w:cs="Times New Roman"/>
          <w:sz w:val="24"/>
          <w:szCs w:val="24"/>
        </w:rPr>
      </w:pPr>
      <w:r w:rsidRPr="00537942">
        <w:rPr>
          <w:rFonts w:ascii="Times New Roman" w:hAnsi="Times New Roman" w:cs="Times New Roman"/>
          <w:sz w:val="24"/>
          <w:szCs w:val="24"/>
        </w:rPr>
        <w:t>5) описание особых образовательных потребностей обучающихся с ОВЗ.</w:t>
      </w:r>
    </w:p>
    <w:p w:rsidR="003D19B9" w:rsidRPr="00537942" w:rsidRDefault="003D19B9" w:rsidP="00537942">
      <w:pPr>
        <w:spacing w:after="0" w:line="240" w:lineRule="auto"/>
        <w:ind w:firstLine="709"/>
        <w:contextualSpacing/>
        <w:jc w:val="both"/>
        <w:rPr>
          <w:rFonts w:ascii="Times New Roman" w:eastAsia="Times New Roman" w:hAnsi="Times New Roman" w:cs="Times New Roman"/>
          <w:sz w:val="24"/>
          <w:szCs w:val="24"/>
        </w:rPr>
      </w:pPr>
      <w:r w:rsidRPr="00537942">
        <w:rPr>
          <w:rFonts w:ascii="Times New Roman" w:hAnsi="Times New Roman" w:cs="Times New Roman"/>
          <w:sz w:val="24"/>
          <w:szCs w:val="24"/>
        </w:rPr>
        <w:t>Планируемые результаты освоения АООП НОО должны:</w:t>
      </w:r>
    </w:p>
    <w:p w:rsidR="003D19B9" w:rsidRPr="00537942" w:rsidRDefault="003D19B9" w:rsidP="00537942">
      <w:pPr>
        <w:spacing w:after="0" w:line="240" w:lineRule="auto"/>
        <w:ind w:firstLine="709"/>
        <w:contextualSpacing/>
        <w:jc w:val="both"/>
        <w:rPr>
          <w:rFonts w:ascii="Times New Roman" w:eastAsia="Times New Roman" w:hAnsi="Times New Roman" w:cs="Times New Roman"/>
          <w:sz w:val="24"/>
          <w:szCs w:val="24"/>
        </w:rPr>
      </w:pPr>
      <w:r w:rsidRPr="00537942">
        <w:rPr>
          <w:rFonts w:ascii="Times New Roman" w:hAnsi="Times New Roman" w:cs="Times New Roman"/>
          <w:sz w:val="24"/>
          <w:szCs w:val="24"/>
        </w:rPr>
        <w:t>1) обеспечивать связь между требованиями Стандарта, образовательной деятельн</w:t>
      </w:r>
      <w:r w:rsidRPr="00537942">
        <w:rPr>
          <w:rFonts w:ascii="Times New Roman" w:hAnsi="Times New Roman" w:cs="Times New Roman"/>
          <w:sz w:val="24"/>
          <w:szCs w:val="24"/>
        </w:rPr>
        <w:t>о</w:t>
      </w:r>
      <w:r w:rsidRPr="00537942">
        <w:rPr>
          <w:rFonts w:ascii="Times New Roman" w:hAnsi="Times New Roman" w:cs="Times New Roman"/>
          <w:sz w:val="24"/>
          <w:szCs w:val="24"/>
        </w:rPr>
        <w:t>стью и системой оценки результатов освоения АООП НОО;</w:t>
      </w:r>
    </w:p>
    <w:p w:rsidR="003D19B9" w:rsidRPr="00537942" w:rsidRDefault="003D19B9" w:rsidP="00537942">
      <w:pPr>
        <w:spacing w:after="0" w:line="240" w:lineRule="auto"/>
        <w:ind w:firstLine="709"/>
        <w:contextualSpacing/>
        <w:jc w:val="both"/>
        <w:rPr>
          <w:rFonts w:ascii="Times New Roman" w:eastAsia="Times New Roman" w:hAnsi="Times New Roman" w:cs="Times New Roman"/>
          <w:sz w:val="24"/>
          <w:szCs w:val="24"/>
        </w:rPr>
      </w:pPr>
      <w:r w:rsidRPr="00537942">
        <w:rPr>
          <w:rFonts w:ascii="Times New Roman" w:hAnsi="Times New Roman" w:cs="Times New Roman"/>
          <w:sz w:val="24"/>
          <w:szCs w:val="24"/>
        </w:rPr>
        <w:t>2) являться основой для разработки АООП НОО организациями;</w:t>
      </w:r>
    </w:p>
    <w:p w:rsidR="003D19B9" w:rsidRPr="00537942" w:rsidRDefault="003D19B9" w:rsidP="00537942">
      <w:pPr>
        <w:spacing w:after="0" w:line="240" w:lineRule="auto"/>
        <w:ind w:firstLine="709"/>
        <w:contextualSpacing/>
        <w:jc w:val="both"/>
        <w:rPr>
          <w:rFonts w:ascii="Times New Roman" w:eastAsia="Times New Roman" w:hAnsi="Times New Roman" w:cs="Times New Roman"/>
          <w:sz w:val="24"/>
          <w:szCs w:val="24"/>
        </w:rPr>
      </w:pPr>
      <w:r w:rsidRPr="00537942">
        <w:rPr>
          <w:rFonts w:ascii="Times New Roman" w:hAnsi="Times New Roman" w:cs="Times New Roman"/>
          <w:sz w:val="24"/>
          <w:szCs w:val="24"/>
        </w:rPr>
        <w:t>3) являться содержательной и критериальной основой для разработки рабочих пр</w:t>
      </w:r>
      <w:r w:rsidRPr="00537942">
        <w:rPr>
          <w:rFonts w:ascii="Times New Roman" w:hAnsi="Times New Roman" w:cs="Times New Roman"/>
          <w:sz w:val="24"/>
          <w:szCs w:val="24"/>
        </w:rPr>
        <w:t>о</w:t>
      </w:r>
      <w:r w:rsidRPr="00537942">
        <w:rPr>
          <w:rFonts w:ascii="Times New Roman" w:hAnsi="Times New Roman" w:cs="Times New Roman"/>
          <w:sz w:val="24"/>
          <w:szCs w:val="24"/>
        </w:rPr>
        <w:t>грамм учебных предметов и учебно-методической литературы, а также для системы оценки качества освоения обучающимися АООП НОО в соответствии с требованиями Ста</w:t>
      </w:r>
      <w:r w:rsidRPr="00537942">
        <w:rPr>
          <w:rFonts w:ascii="Times New Roman" w:hAnsi="Times New Roman" w:cs="Times New Roman"/>
          <w:sz w:val="24"/>
          <w:szCs w:val="24"/>
        </w:rPr>
        <w:t>н</w:t>
      </w:r>
      <w:r w:rsidRPr="00537942">
        <w:rPr>
          <w:rFonts w:ascii="Times New Roman" w:hAnsi="Times New Roman" w:cs="Times New Roman"/>
          <w:sz w:val="24"/>
          <w:szCs w:val="24"/>
        </w:rPr>
        <w:t>дарта.</w:t>
      </w:r>
    </w:p>
    <w:p w:rsidR="003D19B9" w:rsidRPr="00537942" w:rsidRDefault="003D19B9" w:rsidP="00537942">
      <w:pPr>
        <w:spacing w:after="0" w:line="240" w:lineRule="auto"/>
        <w:ind w:firstLine="709"/>
        <w:contextualSpacing/>
        <w:jc w:val="both"/>
        <w:rPr>
          <w:rFonts w:ascii="Times New Roman" w:eastAsia="Times New Roman" w:hAnsi="Times New Roman" w:cs="Times New Roman"/>
          <w:sz w:val="24"/>
          <w:szCs w:val="24"/>
        </w:rPr>
      </w:pPr>
      <w:r w:rsidRPr="00537942">
        <w:rPr>
          <w:rFonts w:ascii="Times New Roman" w:hAnsi="Times New Roman" w:cs="Times New Roman"/>
          <w:sz w:val="24"/>
          <w:szCs w:val="24"/>
        </w:rPr>
        <w:lastRenderedPageBreak/>
        <w:t>Структура и содержание планируемых результатов освоения АООП НОО должны отражать требования Стандарта, передавать специфику образ</w:t>
      </w:r>
      <w:r w:rsidRPr="00537942">
        <w:rPr>
          <w:rFonts w:ascii="Times New Roman" w:hAnsi="Times New Roman" w:cs="Times New Roman"/>
          <w:sz w:val="24"/>
          <w:szCs w:val="24"/>
        </w:rPr>
        <w:t>о</w:t>
      </w:r>
      <w:r w:rsidRPr="00537942">
        <w:rPr>
          <w:rFonts w:ascii="Times New Roman" w:hAnsi="Times New Roman" w:cs="Times New Roman"/>
          <w:sz w:val="24"/>
          <w:szCs w:val="24"/>
        </w:rPr>
        <w:t>вательной деятельности (в частности, специфику целей изучения отдельных учебных предметов и курсов коррекц</w:t>
      </w:r>
      <w:r w:rsidRPr="00537942">
        <w:rPr>
          <w:rFonts w:ascii="Times New Roman" w:hAnsi="Times New Roman" w:cs="Times New Roman"/>
          <w:sz w:val="24"/>
          <w:szCs w:val="24"/>
        </w:rPr>
        <w:t>и</w:t>
      </w:r>
      <w:r w:rsidRPr="00537942">
        <w:rPr>
          <w:rFonts w:ascii="Times New Roman" w:hAnsi="Times New Roman" w:cs="Times New Roman"/>
          <w:sz w:val="24"/>
          <w:szCs w:val="24"/>
        </w:rPr>
        <w:t>онно-развивающей области), соответствовать возрастным возможностям и особым образовательным потребн</w:t>
      </w:r>
      <w:r w:rsidRPr="00537942">
        <w:rPr>
          <w:rFonts w:ascii="Times New Roman" w:hAnsi="Times New Roman" w:cs="Times New Roman"/>
          <w:sz w:val="24"/>
          <w:szCs w:val="24"/>
        </w:rPr>
        <w:t>о</w:t>
      </w:r>
      <w:r w:rsidRPr="00537942">
        <w:rPr>
          <w:rFonts w:ascii="Times New Roman" w:hAnsi="Times New Roman" w:cs="Times New Roman"/>
          <w:sz w:val="24"/>
          <w:szCs w:val="24"/>
        </w:rPr>
        <w:t>стям глухих обучающихся.</w:t>
      </w:r>
    </w:p>
    <w:p w:rsidR="003D19B9" w:rsidRPr="00537942" w:rsidRDefault="003D19B9" w:rsidP="00537942">
      <w:pPr>
        <w:tabs>
          <w:tab w:val="right" w:leader="dot" w:pos="9329"/>
        </w:tabs>
        <w:spacing w:after="0" w:line="240" w:lineRule="auto"/>
        <w:ind w:firstLine="709"/>
        <w:contextualSpacing/>
        <w:jc w:val="both"/>
        <w:rPr>
          <w:rFonts w:ascii="Times New Roman" w:eastAsia="Times New Roman" w:hAnsi="Times New Roman" w:cs="Times New Roman"/>
          <w:b/>
          <w:bCs/>
          <w:caps/>
          <w:sz w:val="24"/>
          <w:szCs w:val="24"/>
        </w:rPr>
      </w:pPr>
      <w:r w:rsidRPr="00537942">
        <w:rPr>
          <w:rFonts w:ascii="Times New Roman" w:hAnsi="Times New Roman" w:cs="Times New Roman"/>
          <w:b/>
          <w:bCs/>
          <w:sz w:val="24"/>
          <w:szCs w:val="24"/>
        </w:rPr>
        <w:t>Принципы и подходы  к формированию адаптированной основной общеобразовательной программы начального общего образования гл</w:t>
      </w:r>
      <w:r w:rsidRPr="00537942">
        <w:rPr>
          <w:rFonts w:ascii="Times New Roman" w:hAnsi="Times New Roman" w:cs="Times New Roman"/>
          <w:b/>
          <w:bCs/>
          <w:sz w:val="24"/>
          <w:szCs w:val="24"/>
        </w:rPr>
        <w:t>у</w:t>
      </w:r>
      <w:r w:rsidRPr="00537942">
        <w:rPr>
          <w:rFonts w:ascii="Times New Roman" w:hAnsi="Times New Roman" w:cs="Times New Roman"/>
          <w:b/>
          <w:bCs/>
          <w:sz w:val="24"/>
          <w:szCs w:val="24"/>
        </w:rPr>
        <w:t>хих обучающихся</w:t>
      </w:r>
    </w:p>
    <w:p w:rsidR="003D19B9" w:rsidRPr="00537942" w:rsidRDefault="003D19B9" w:rsidP="00537942">
      <w:pPr>
        <w:pStyle w:val="14TexstOSNOVA1012"/>
        <w:spacing w:line="240" w:lineRule="auto"/>
        <w:ind w:firstLine="709"/>
        <w:contextualSpacing/>
        <w:rPr>
          <w:rFonts w:ascii="Times New Roman" w:eastAsia="Times New Roman" w:hAnsi="Times New Roman" w:cs="Times New Roman"/>
          <w:color w:val="auto"/>
          <w:sz w:val="24"/>
          <w:szCs w:val="24"/>
        </w:rPr>
      </w:pPr>
      <w:r w:rsidRPr="00537942">
        <w:rPr>
          <w:rFonts w:ascii="Times New Roman" w:hAnsi="Times New Roman" w:cs="Times New Roman"/>
          <w:color w:val="auto"/>
          <w:sz w:val="24"/>
          <w:szCs w:val="24"/>
        </w:rPr>
        <w:t>К категории глухих относятся дети cо стойким  двусторонним нарушением слуха, при котором при врожденной или рано возникшей (до овладения речью) глухоте естественный ход развития словесной речи оказывается невозможным; без специальной систематической  психолого – педагогической помощи весь дальнейший путь психофизического развития становится вес</w:t>
      </w:r>
      <w:r w:rsidRPr="00537942">
        <w:rPr>
          <w:rFonts w:ascii="Times New Roman" w:hAnsi="Times New Roman" w:cs="Times New Roman"/>
          <w:color w:val="auto"/>
          <w:sz w:val="24"/>
          <w:szCs w:val="24"/>
        </w:rPr>
        <w:t>ь</w:t>
      </w:r>
      <w:r w:rsidRPr="00537942">
        <w:rPr>
          <w:rFonts w:ascii="Times New Roman" w:hAnsi="Times New Roman" w:cs="Times New Roman"/>
          <w:color w:val="auto"/>
          <w:sz w:val="24"/>
          <w:szCs w:val="24"/>
        </w:rPr>
        <w:t>ма своеобразным, существенно ограничивается социальная адаптация. Наиболее полноценное развитие глухих детей  достигается при раннем (с пе</w:t>
      </w:r>
      <w:r w:rsidRPr="00537942">
        <w:rPr>
          <w:rFonts w:ascii="Times New Roman" w:hAnsi="Times New Roman" w:cs="Times New Roman"/>
          <w:color w:val="auto"/>
          <w:sz w:val="24"/>
          <w:szCs w:val="24"/>
        </w:rPr>
        <w:t>р</w:t>
      </w:r>
      <w:r w:rsidRPr="00537942">
        <w:rPr>
          <w:rFonts w:ascii="Times New Roman" w:hAnsi="Times New Roman" w:cs="Times New Roman"/>
          <w:color w:val="auto"/>
          <w:sz w:val="24"/>
          <w:szCs w:val="24"/>
        </w:rPr>
        <w:t>вых месяцев жизни) выявлении нарушений слуха, слухопротезировании и ко</w:t>
      </w:r>
      <w:r w:rsidRPr="00537942">
        <w:rPr>
          <w:rFonts w:ascii="Times New Roman" w:hAnsi="Times New Roman" w:cs="Times New Roman"/>
          <w:color w:val="auto"/>
          <w:sz w:val="24"/>
          <w:szCs w:val="24"/>
        </w:rPr>
        <w:t>м</w:t>
      </w:r>
      <w:r w:rsidRPr="00537942">
        <w:rPr>
          <w:rFonts w:ascii="Times New Roman" w:hAnsi="Times New Roman" w:cs="Times New Roman"/>
          <w:color w:val="auto"/>
          <w:sz w:val="24"/>
          <w:szCs w:val="24"/>
        </w:rPr>
        <w:t>плексном медико – психолого – педагогическом сопровождении сразу после установления диагноза, обеспечении качественного образования на всех его ступенях с учетом структуры нар</w:t>
      </w:r>
      <w:r w:rsidRPr="00537942">
        <w:rPr>
          <w:rFonts w:ascii="Times New Roman" w:hAnsi="Times New Roman" w:cs="Times New Roman"/>
          <w:color w:val="auto"/>
          <w:sz w:val="24"/>
          <w:szCs w:val="24"/>
        </w:rPr>
        <w:t>у</w:t>
      </w:r>
      <w:r w:rsidRPr="00537942">
        <w:rPr>
          <w:rFonts w:ascii="Times New Roman" w:hAnsi="Times New Roman" w:cs="Times New Roman"/>
          <w:color w:val="auto"/>
          <w:sz w:val="24"/>
          <w:szCs w:val="24"/>
        </w:rPr>
        <w:t>шения, уровня общего и речевого развития, индивидуальных особенностей и возможн</w:t>
      </w:r>
      <w:r w:rsidRPr="00537942">
        <w:rPr>
          <w:rFonts w:ascii="Times New Roman" w:hAnsi="Times New Roman" w:cs="Times New Roman"/>
          <w:color w:val="auto"/>
          <w:sz w:val="24"/>
          <w:szCs w:val="24"/>
        </w:rPr>
        <w:t>о</w:t>
      </w:r>
      <w:r w:rsidRPr="00537942">
        <w:rPr>
          <w:rFonts w:ascii="Times New Roman" w:hAnsi="Times New Roman" w:cs="Times New Roman"/>
          <w:color w:val="auto"/>
          <w:sz w:val="24"/>
          <w:szCs w:val="24"/>
        </w:rPr>
        <w:t xml:space="preserve">стей каждого ребенка. </w:t>
      </w:r>
    </w:p>
    <w:p w:rsidR="003D19B9" w:rsidRPr="00537942" w:rsidRDefault="003D19B9" w:rsidP="00537942">
      <w:pPr>
        <w:pStyle w:val="14TexstOSNOVA1012"/>
        <w:spacing w:line="240" w:lineRule="auto"/>
        <w:ind w:firstLine="709"/>
        <w:contextualSpacing/>
        <w:rPr>
          <w:rFonts w:ascii="Times New Roman" w:eastAsia="Times New Roman" w:hAnsi="Times New Roman" w:cs="Times New Roman"/>
          <w:color w:val="auto"/>
          <w:sz w:val="24"/>
          <w:szCs w:val="24"/>
        </w:rPr>
      </w:pPr>
      <w:r w:rsidRPr="00537942">
        <w:rPr>
          <w:rFonts w:ascii="Times New Roman" w:hAnsi="Times New Roman" w:cs="Times New Roman"/>
          <w:color w:val="auto"/>
          <w:sz w:val="24"/>
          <w:szCs w:val="24"/>
        </w:rPr>
        <w:t>Глухие обучающиеся - это неоднородная по составу группа детей, включающая:</w:t>
      </w:r>
    </w:p>
    <w:p w:rsidR="003D19B9" w:rsidRPr="00537942" w:rsidRDefault="003D19B9" w:rsidP="00537942">
      <w:pPr>
        <w:pStyle w:val="14TexstOSNOVA1012"/>
        <w:spacing w:line="240" w:lineRule="auto"/>
        <w:ind w:firstLine="709"/>
        <w:contextualSpacing/>
        <w:rPr>
          <w:rFonts w:ascii="Times New Roman" w:eastAsia="Times New Roman" w:hAnsi="Times New Roman" w:cs="Times New Roman"/>
          <w:color w:val="auto"/>
          <w:sz w:val="24"/>
          <w:szCs w:val="24"/>
        </w:rPr>
      </w:pPr>
      <w:r w:rsidRPr="00537942">
        <w:rPr>
          <w:rFonts w:ascii="Times New Roman" w:hAnsi="Times New Roman" w:cs="Times New Roman"/>
          <w:color w:val="auto"/>
          <w:sz w:val="24"/>
          <w:szCs w:val="24"/>
        </w:rPr>
        <w:t>- глухих обучающихся, которые достигают к моменту поступления в школу уровня общего и речевого развития, близкого возрастной норме, чему способствует ранняя комплексная медико – психолого – педагогическая помощь и качественное дошкольное обр</w:t>
      </w:r>
      <w:r w:rsidRPr="00537942">
        <w:rPr>
          <w:rFonts w:ascii="Times New Roman" w:hAnsi="Times New Roman" w:cs="Times New Roman"/>
          <w:color w:val="auto"/>
          <w:sz w:val="24"/>
          <w:szCs w:val="24"/>
        </w:rPr>
        <w:t>а</w:t>
      </w:r>
      <w:r w:rsidRPr="00537942">
        <w:rPr>
          <w:rFonts w:ascii="Times New Roman" w:hAnsi="Times New Roman" w:cs="Times New Roman"/>
          <w:color w:val="auto"/>
          <w:sz w:val="24"/>
          <w:szCs w:val="24"/>
        </w:rPr>
        <w:t>зование, имеют положительный опыта общения со слышащими сверстниками, могут при специальной психолого – педагогической помощи получать образование, сопоставимое по конечным достижениям с образованием слышащих нормально развивающихся сверстн</w:t>
      </w:r>
      <w:r w:rsidRPr="00537942">
        <w:rPr>
          <w:rFonts w:ascii="Times New Roman" w:hAnsi="Times New Roman" w:cs="Times New Roman"/>
          <w:color w:val="auto"/>
          <w:sz w:val="24"/>
          <w:szCs w:val="24"/>
        </w:rPr>
        <w:t>и</w:t>
      </w:r>
      <w:r w:rsidRPr="00537942">
        <w:rPr>
          <w:rFonts w:ascii="Times New Roman" w:hAnsi="Times New Roman" w:cs="Times New Roman"/>
          <w:color w:val="auto"/>
          <w:sz w:val="24"/>
          <w:szCs w:val="24"/>
        </w:rPr>
        <w:t xml:space="preserve">ков, находясь в их среде и в те же календарные сроки; </w:t>
      </w:r>
    </w:p>
    <w:p w:rsidR="003D19B9" w:rsidRPr="00537942" w:rsidRDefault="003D19B9" w:rsidP="00537942">
      <w:pPr>
        <w:pStyle w:val="14TexstOSNOVA1012"/>
        <w:spacing w:line="240" w:lineRule="auto"/>
        <w:ind w:firstLine="709"/>
        <w:contextualSpacing/>
        <w:rPr>
          <w:rFonts w:ascii="Times New Roman" w:eastAsia="Times New Roman" w:hAnsi="Times New Roman" w:cs="Times New Roman"/>
          <w:color w:val="auto"/>
          <w:sz w:val="24"/>
          <w:szCs w:val="24"/>
        </w:rPr>
      </w:pPr>
      <w:r w:rsidRPr="00537942">
        <w:rPr>
          <w:rFonts w:ascii="Times New Roman" w:hAnsi="Times New Roman" w:cs="Times New Roman"/>
          <w:color w:val="auto"/>
          <w:sz w:val="24"/>
          <w:szCs w:val="24"/>
        </w:rPr>
        <w:t xml:space="preserve">- глухих обучающихся, </w:t>
      </w:r>
      <w:r w:rsidRPr="00537942">
        <w:rPr>
          <w:rFonts w:ascii="Times New Roman" w:hAnsi="Times New Roman" w:cs="Times New Roman"/>
          <w:color w:val="auto"/>
          <w:kern w:val="1"/>
          <w:sz w:val="24"/>
          <w:szCs w:val="24"/>
        </w:rPr>
        <w:t>не имеющих дополнительных ограничений здоровья, препятствующих получению образования, сопоставимого по итоговым достижениям с образованием слышащих сверстников</w:t>
      </w:r>
      <w:r w:rsidRPr="00537942">
        <w:rPr>
          <w:rFonts w:ascii="Times New Roman" w:hAnsi="Times New Roman" w:cs="Times New Roman"/>
          <w:color w:val="auto"/>
          <w:sz w:val="24"/>
          <w:szCs w:val="24"/>
        </w:rPr>
        <w:t>, но в пролонгирова</w:t>
      </w:r>
      <w:r w:rsidRPr="00537942">
        <w:rPr>
          <w:rFonts w:ascii="Times New Roman" w:hAnsi="Times New Roman" w:cs="Times New Roman"/>
          <w:color w:val="auto"/>
          <w:sz w:val="24"/>
          <w:szCs w:val="24"/>
        </w:rPr>
        <w:t>н</w:t>
      </w:r>
      <w:r w:rsidRPr="00537942">
        <w:rPr>
          <w:rFonts w:ascii="Times New Roman" w:hAnsi="Times New Roman" w:cs="Times New Roman"/>
          <w:color w:val="auto"/>
          <w:sz w:val="24"/>
          <w:szCs w:val="24"/>
        </w:rPr>
        <w:t>ные календарные сроки, обучаясь по варианту АООП НОО, соответствующ</w:t>
      </w:r>
      <w:r w:rsidRPr="00537942">
        <w:rPr>
          <w:rFonts w:ascii="Times New Roman" w:hAnsi="Times New Roman" w:cs="Times New Roman"/>
          <w:color w:val="auto"/>
          <w:sz w:val="24"/>
          <w:szCs w:val="24"/>
        </w:rPr>
        <w:t>е</w:t>
      </w:r>
      <w:r w:rsidRPr="00537942">
        <w:rPr>
          <w:rFonts w:ascii="Times New Roman" w:hAnsi="Times New Roman" w:cs="Times New Roman"/>
          <w:color w:val="auto"/>
          <w:sz w:val="24"/>
          <w:szCs w:val="24"/>
        </w:rPr>
        <w:t xml:space="preserve">го их возможностям и особым образовательным потребностям; </w:t>
      </w:r>
    </w:p>
    <w:p w:rsidR="003D19B9" w:rsidRPr="00537942" w:rsidRDefault="003D19B9" w:rsidP="00537942">
      <w:pPr>
        <w:pStyle w:val="14TexstOSNOVA1012"/>
        <w:spacing w:line="240" w:lineRule="auto"/>
        <w:ind w:firstLine="709"/>
        <w:contextualSpacing/>
        <w:rPr>
          <w:rFonts w:ascii="Times New Roman" w:eastAsia="Times New Roman" w:hAnsi="Times New Roman" w:cs="Times New Roman"/>
          <w:color w:val="auto"/>
          <w:sz w:val="24"/>
          <w:szCs w:val="24"/>
        </w:rPr>
      </w:pPr>
      <w:r w:rsidRPr="00537942">
        <w:rPr>
          <w:rFonts w:ascii="Times New Roman" w:hAnsi="Times New Roman" w:cs="Times New Roman"/>
          <w:color w:val="auto"/>
          <w:sz w:val="24"/>
          <w:szCs w:val="24"/>
        </w:rPr>
        <w:t>- глухих обучающихся с дополнительными ограничениями здоровья (с умственной отсталостью), которые могут получить образование на основе варианта АООП НОО, с</w:t>
      </w:r>
      <w:r w:rsidRPr="00537942">
        <w:rPr>
          <w:rFonts w:ascii="Times New Roman" w:hAnsi="Times New Roman" w:cs="Times New Roman"/>
          <w:color w:val="auto"/>
          <w:sz w:val="24"/>
          <w:szCs w:val="24"/>
        </w:rPr>
        <w:t>о</w:t>
      </w:r>
      <w:r w:rsidRPr="00537942">
        <w:rPr>
          <w:rFonts w:ascii="Times New Roman" w:hAnsi="Times New Roman" w:cs="Times New Roman"/>
          <w:color w:val="auto"/>
          <w:sz w:val="24"/>
          <w:szCs w:val="24"/>
        </w:rPr>
        <w:t>ответствующего их возможностям и особым образовательным потребностям, которое осуществляется в пролонгированные сроки, по содержанию и итоговым достижениям не соотносится с содерж</w:t>
      </w:r>
      <w:r w:rsidRPr="00537942">
        <w:rPr>
          <w:rFonts w:ascii="Times New Roman" w:hAnsi="Times New Roman" w:cs="Times New Roman"/>
          <w:color w:val="auto"/>
          <w:sz w:val="24"/>
          <w:szCs w:val="24"/>
        </w:rPr>
        <w:t>а</w:t>
      </w:r>
      <w:r w:rsidRPr="00537942">
        <w:rPr>
          <w:rFonts w:ascii="Times New Roman" w:hAnsi="Times New Roman" w:cs="Times New Roman"/>
          <w:color w:val="auto"/>
          <w:sz w:val="24"/>
          <w:szCs w:val="24"/>
        </w:rPr>
        <w:t>нием и итоговыми достижениями глухих сверстников, не имеющих дополн</w:t>
      </w:r>
      <w:r w:rsidRPr="00537942">
        <w:rPr>
          <w:rFonts w:ascii="Times New Roman" w:hAnsi="Times New Roman" w:cs="Times New Roman"/>
          <w:color w:val="auto"/>
          <w:sz w:val="24"/>
          <w:szCs w:val="24"/>
        </w:rPr>
        <w:t>и</w:t>
      </w:r>
      <w:r w:rsidRPr="00537942">
        <w:rPr>
          <w:rFonts w:ascii="Times New Roman" w:hAnsi="Times New Roman" w:cs="Times New Roman"/>
          <w:color w:val="auto"/>
          <w:sz w:val="24"/>
          <w:szCs w:val="24"/>
        </w:rPr>
        <w:t>тельные ограничения здоровья;</w:t>
      </w:r>
    </w:p>
    <w:p w:rsidR="003D19B9" w:rsidRPr="00537942" w:rsidRDefault="003D19B9" w:rsidP="00537942">
      <w:pPr>
        <w:pStyle w:val="14TexstOSNOVA1012"/>
        <w:spacing w:line="240" w:lineRule="auto"/>
        <w:ind w:firstLine="709"/>
        <w:contextualSpacing/>
        <w:rPr>
          <w:rFonts w:ascii="Times New Roman" w:eastAsia="Times New Roman" w:hAnsi="Times New Roman" w:cs="Times New Roman"/>
          <w:color w:val="auto"/>
          <w:sz w:val="24"/>
          <w:szCs w:val="24"/>
        </w:rPr>
      </w:pPr>
      <w:r w:rsidRPr="00537942">
        <w:rPr>
          <w:rFonts w:ascii="Times New Roman" w:hAnsi="Times New Roman" w:cs="Times New Roman"/>
          <w:color w:val="auto"/>
          <w:sz w:val="24"/>
          <w:szCs w:val="24"/>
        </w:rPr>
        <w:t>- глухих обучающихся с  умственной отсталостью ( умеренной, тяжелой, глубокой), тяжелыми и множественными нарушениями развития), пол</w:t>
      </w:r>
      <w:r w:rsidRPr="00537942">
        <w:rPr>
          <w:rFonts w:ascii="Times New Roman" w:hAnsi="Times New Roman" w:cs="Times New Roman"/>
          <w:color w:val="auto"/>
          <w:sz w:val="24"/>
          <w:szCs w:val="24"/>
        </w:rPr>
        <w:t>у</w:t>
      </w:r>
      <w:r w:rsidRPr="00537942">
        <w:rPr>
          <w:rFonts w:ascii="Times New Roman" w:hAnsi="Times New Roman" w:cs="Times New Roman"/>
          <w:color w:val="auto"/>
          <w:sz w:val="24"/>
          <w:szCs w:val="24"/>
        </w:rPr>
        <w:t>чающих образование на основе варианта АООП НОО, соответствующего их возможностям и особым образов</w:t>
      </w:r>
      <w:r w:rsidRPr="00537942">
        <w:rPr>
          <w:rFonts w:ascii="Times New Roman" w:hAnsi="Times New Roman" w:cs="Times New Roman"/>
          <w:color w:val="auto"/>
          <w:sz w:val="24"/>
          <w:szCs w:val="24"/>
        </w:rPr>
        <w:t>а</w:t>
      </w:r>
      <w:r w:rsidRPr="00537942">
        <w:rPr>
          <w:rFonts w:ascii="Times New Roman" w:hAnsi="Times New Roman" w:cs="Times New Roman"/>
          <w:color w:val="auto"/>
          <w:sz w:val="24"/>
          <w:szCs w:val="24"/>
        </w:rPr>
        <w:t>тельным потребностям, которое осуществляется в пролонгированные сроки, по содерж</w:t>
      </w:r>
      <w:r w:rsidRPr="00537942">
        <w:rPr>
          <w:rFonts w:ascii="Times New Roman" w:hAnsi="Times New Roman" w:cs="Times New Roman"/>
          <w:color w:val="auto"/>
          <w:sz w:val="24"/>
          <w:szCs w:val="24"/>
        </w:rPr>
        <w:t>а</w:t>
      </w:r>
      <w:r w:rsidRPr="00537942">
        <w:rPr>
          <w:rFonts w:ascii="Times New Roman" w:hAnsi="Times New Roman" w:cs="Times New Roman"/>
          <w:color w:val="auto"/>
          <w:sz w:val="24"/>
          <w:szCs w:val="24"/>
        </w:rPr>
        <w:t>нию и итоговым достижениям не соотносится с содержанием и итоговыми достижениями глухих сверстн</w:t>
      </w:r>
      <w:r w:rsidRPr="00537942">
        <w:rPr>
          <w:rFonts w:ascii="Times New Roman" w:hAnsi="Times New Roman" w:cs="Times New Roman"/>
          <w:color w:val="auto"/>
          <w:sz w:val="24"/>
          <w:szCs w:val="24"/>
        </w:rPr>
        <w:t>и</w:t>
      </w:r>
      <w:r w:rsidRPr="00537942">
        <w:rPr>
          <w:rFonts w:ascii="Times New Roman" w:hAnsi="Times New Roman" w:cs="Times New Roman"/>
          <w:color w:val="auto"/>
          <w:sz w:val="24"/>
          <w:szCs w:val="24"/>
        </w:rPr>
        <w:t xml:space="preserve">ков, не имеющих дополнительные ограничения здоровья. </w:t>
      </w:r>
    </w:p>
    <w:p w:rsidR="003D19B9" w:rsidRPr="00537942" w:rsidRDefault="003D19B9" w:rsidP="00537942">
      <w:pPr>
        <w:pStyle w:val="14TexstOSNOVA1012"/>
        <w:spacing w:line="240" w:lineRule="auto"/>
        <w:ind w:firstLine="709"/>
        <w:contextualSpacing/>
        <w:rPr>
          <w:rFonts w:ascii="Times New Roman" w:hAnsi="Times New Roman" w:cs="Times New Roman"/>
          <w:color w:val="auto"/>
          <w:sz w:val="24"/>
          <w:szCs w:val="24"/>
        </w:rPr>
      </w:pPr>
      <w:r w:rsidRPr="00537942">
        <w:rPr>
          <w:rFonts w:ascii="Times New Roman" w:hAnsi="Times New Roman" w:cs="Times New Roman"/>
          <w:color w:val="auto"/>
          <w:sz w:val="24"/>
          <w:szCs w:val="24"/>
        </w:rPr>
        <w:t>К началу школьного обучения глухой ребенок может достичь уровня развития, к</w:t>
      </w:r>
      <w:r w:rsidRPr="00537942">
        <w:rPr>
          <w:rFonts w:ascii="Times New Roman" w:hAnsi="Times New Roman" w:cs="Times New Roman"/>
          <w:color w:val="auto"/>
          <w:sz w:val="24"/>
          <w:szCs w:val="24"/>
        </w:rPr>
        <w:t>о</w:t>
      </w:r>
      <w:r w:rsidRPr="00537942">
        <w:rPr>
          <w:rFonts w:ascii="Times New Roman" w:hAnsi="Times New Roman" w:cs="Times New Roman"/>
          <w:color w:val="auto"/>
          <w:sz w:val="24"/>
          <w:szCs w:val="24"/>
        </w:rPr>
        <w:t>торый позволит ему получать образование на основе АООП НОО (вариант 2.2). В случае готовности глухого ребенка к получению образования на основе АООП НОО (вариант 2.2). ПМПК может  рекомендовать обучение по данной образовательной программе.</w:t>
      </w:r>
    </w:p>
    <w:p w:rsidR="003D19B9" w:rsidRPr="00537942" w:rsidRDefault="003D19B9" w:rsidP="00537942">
      <w:pPr>
        <w:pStyle w:val="14TexstOSNOVA1012"/>
        <w:spacing w:line="240" w:lineRule="auto"/>
        <w:ind w:firstLine="709"/>
        <w:contextualSpacing/>
        <w:rPr>
          <w:rFonts w:ascii="Times New Roman" w:hAnsi="Times New Roman" w:cs="Times New Roman"/>
          <w:color w:val="auto"/>
          <w:sz w:val="24"/>
          <w:szCs w:val="24"/>
        </w:rPr>
      </w:pPr>
      <w:r w:rsidRPr="00537942">
        <w:rPr>
          <w:rFonts w:ascii="Times New Roman" w:hAnsi="Times New Roman" w:cs="Times New Roman"/>
          <w:color w:val="auto"/>
          <w:sz w:val="24"/>
          <w:szCs w:val="24"/>
        </w:rPr>
        <w:t>В последние десятилетия в категории лиц с тяжелыми нарушениями слуха выдел</w:t>
      </w:r>
      <w:r w:rsidRPr="00537942">
        <w:rPr>
          <w:rFonts w:ascii="Times New Roman" w:hAnsi="Times New Roman" w:cs="Times New Roman"/>
          <w:color w:val="auto"/>
          <w:sz w:val="24"/>
          <w:szCs w:val="24"/>
        </w:rPr>
        <w:t>е</w:t>
      </w:r>
      <w:r w:rsidRPr="00537942">
        <w:rPr>
          <w:rFonts w:ascii="Times New Roman" w:hAnsi="Times New Roman" w:cs="Times New Roman"/>
          <w:color w:val="auto"/>
          <w:sz w:val="24"/>
          <w:szCs w:val="24"/>
        </w:rPr>
        <w:t xml:space="preserve">на группа детей, перенесших операцию кохлеарной имплантации, их число </w:t>
      </w:r>
      <w:r w:rsidRPr="00537942">
        <w:rPr>
          <w:rFonts w:ascii="Times New Roman" w:hAnsi="Times New Roman" w:cs="Times New Roman"/>
          <w:color w:val="auto"/>
          <w:sz w:val="24"/>
          <w:szCs w:val="24"/>
        </w:rPr>
        <w:lastRenderedPageBreak/>
        <w:t>неуклонно растет на современном этапе. Выбор варианта АООП НОО для данной категории обучающихся осуществляется с учетом р</w:t>
      </w:r>
      <w:r w:rsidRPr="00537942">
        <w:rPr>
          <w:rFonts w:ascii="Times New Roman" w:hAnsi="Times New Roman" w:cs="Times New Roman"/>
          <w:color w:val="auto"/>
          <w:sz w:val="24"/>
          <w:szCs w:val="24"/>
        </w:rPr>
        <w:t>е</w:t>
      </w:r>
      <w:r w:rsidRPr="00537942">
        <w:rPr>
          <w:rFonts w:ascii="Times New Roman" w:hAnsi="Times New Roman" w:cs="Times New Roman"/>
          <w:color w:val="auto"/>
          <w:sz w:val="24"/>
          <w:szCs w:val="24"/>
        </w:rPr>
        <w:t>зультатов первоначального (запускающего) этапа реабилитации (прежде всего, способности ребенка к естественному развитию коммуник</w:t>
      </w:r>
      <w:r w:rsidRPr="00537942">
        <w:rPr>
          <w:rFonts w:ascii="Times New Roman" w:hAnsi="Times New Roman" w:cs="Times New Roman"/>
          <w:color w:val="auto"/>
          <w:sz w:val="24"/>
          <w:szCs w:val="24"/>
        </w:rPr>
        <w:t>а</w:t>
      </w:r>
      <w:r w:rsidRPr="00537942">
        <w:rPr>
          <w:rFonts w:ascii="Times New Roman" w:hAnsi="Times New Roman" w:cs="Times New Roman"/>
          <w:color w:val="auto"/>
          <w:sz w:val="24"/>
          <w:szCs w:val="24"/>
        </w:rPr>
        <w:t>ции и речи), готовности ребенка к освоению того или иного варианта АООП НОО. Пред</w:t>
      </w:r>
      <w:r w:rsidRPr="00537942">
        <w:rPr>
          <w:rFonts w:ascii="Times New Roman" w:hAnsi="Times New Roman" w:cs="Times New Roman"/>
          <w:color w:val="auto"/>
          <w:sz w:val="24"/>
          <w:szCs w:val="24"/>
        </w:rPr>
        <w:t>у</w:t>
      </w:r>
      <w:r w:rsidRPr="00537942">
        <w:rPr>
          <w:rFonts w:ascii="Times New Roman" w:hAnsi="Times New Roman" w:cs="Times New Roman"/>
          <w:color w:val="auto"/>
          <w:sz w:val="24"/>
          <w:szCs w:val="24"/>
        </w:rPr>
        <w:t>сматривается создание образовательных условий, учитывающие их особые образовател</w:t>
      </w:r>
      <w:r w:rsidRPr="00537942">
        <w:rPr>
          <w:rFonts w:ascii="Times New Roman" w:hAnsi="Times New Roman" w:cs="Times New Roman"/>
          <w:color w:val="auto"/>
          <w:sz w:val="24"/>
          <w:szCs w:val="24"/>
        </w:rPr>
        <w:t>ь</w:t>
      </w:r>
      <w:r w:rsidRPr="00537942">
        <w:rPr>
          <w:rFonts w:ascii="Times New Roman" w:hAnsi="Times New Roman" w:cs="Times New Roman"/>
          <w:color w:val="auto"/>
          <w:sz w:val="24"/>
          <w:szCs w:val="24"/>
        </w:rPr>
        <w:t>ные потребности, в том числе в развитии коммуникации</w:t>
      </w:r>
      <w:r w:rsidRPr="00537942">
        <w:rPr>
          <w:rFonts w:ascii="Times New Roman" w:hAnsi="Times New Roman" w:cs="Times New Roman"/>
          <w:color w:val="auto"/>
          <w:sz w:val="24"/>
          <w:szCs w:val="24"/>
          <w:shd w:val="clear" w:color="auto" w:fill="00FF00"/>
        </w:rPr>
        <w:t xml:space="preserve"> </w:t>
      </w:r>
      <w:r w:rsidRPr="00537942">
        <w:rPr>
          <w:rFonts w:ascii="Times New Roman" w:hAnsi="Times New Roman" w:cs="Times New Roman"/>
          <w:color w:val="auto"/>
          <w:sz w:val="24"/>
          <w:szCs w:val="24"/>
        </w:rPr>
        <w:t>и речи. В дальнейшем, вариант АООП НОО может изменяться с учетом достигшего детьми уровня общего и слухореч</w:t>
      </w:r>
      <w:r w:rsidRPr="00537942">
        <w:rPr>
          <w:rFonts w:ascii="Times New Roman" w:hAnsi="Times New Roman" w:cs="Times New Roman"/>
          <w:color w:val="auto"/>
          <w:sz w:val="24"/>
          <w:szCs w:val="24"/>
        </w:rPr>
        <w:t>е</w:t>
      </w:r>
      <w:r w:rsidRPr="00537942">
        <w:rPr>
          <w:rFonts w:ascii="Times New Roman" w:hAnsi="Times New Roman" w:cs="Times New Roman"/>
          <w:color w:val="auto"/>
          <w:sz w:val="24"/>
          <w:szCs w:val="24"/>
        </w:rPr>
        <w:t>вого развития, овладения ими личностными, метапредметными и предметными компете</w:t>
      </w:r>
      <w:r w:rsidRPr="00537942">
        <w:rPr>
          <w:rFonts w:ascii="Times New Roman" w:hAnsi="Times New Roman" w:cs="Times New Roman"/>
          <w:color w:val="auto"/>
          <w:sz w:val="24"/>
          <w:szCs w:val="24"/>
        </w:rPr>
        <w:t>н</w:t>
      </w:r>
      <w:r w:rsidRPr="00537942">
        <w:rPr>
          <w:rFonts w:ascii="Times New Roman" w:hAnsi="Times New Roman" w:cs="Times New Roman"/>
          <w:color w:val="auto"/>
          <w:sz w:val="24"/>
          <w:szCs w:val="24"/>
        </w:rPr>
        <w:t>циями.</w:t>
      </w:r>
    </w:p>
    <w:p w:rsidR="003D19B9" w:rsidRPr="00537942" w:rsidRDefault="003D19B9" w:rsidP="00537942">
      <w:pPr>
        <w:pStyle w:val="14TexstOSNOVA1012"/>
        <w:spacing w:line="240" w:lineRule="auto"/>
        <w:ind w:firstLine="709"/>
        <w:contextualSpacing/>
        <w:rPr>
          <w:rFonts w:ascii="Times New Roman" w:eastAsia="Times New Roman" w:hAnsi="Times New Roman" w:cs="Times New Roman"/>
          <w:color w:val="auto"/>
          <w:sz w:val="24"/>
          <w:szCs w:val="24"/>
        </w:rPr>
      </w:pPr>
      <w:r w:rsidRPr="00537942">
        <w:rPr>
          <w:rFonts w:ascii="Times New Roman" w:hAnsi="Times New Roman" w:cs="Times New Roman"/>
          <w:color w:val="auto"/>
          <w:sz w:val="24"/>
          <w:szCs w:val="24"/>
        </w:rPr>
        <w:t>Особые образовательные потребности различаются у глухих детей разных катег</w:t>
      </w:r>
      <w:r w:rsidRPr="00537942">
        <w:rPr>
          <w:rFonts w:ascii="Times New Roman" w:hAnsi="Times New Roman" w:cs="Times New Roman"/>
          <w:color w:val="auto"/>
          <w:sz w:val="24"/>
          <w:szCs w:val="24"/>
        </w:rPr>
        <w:t>о</w:t>
      </w:r>
      <w:r w:rsidRPr="00537942">
        <w:rPr>
          <w:rFonts w:ascii="Times New Roman" w:hAnsi="Times New Roman" w:cs="Times New Roman"/>
          <w:color w:val="auto"/>
          <w:sz w:val="24"/>
          <w:szCs w:val="24"/>
        </w:rPr>
        <w:t>рий, определяют особую логику построения учебного процесса, находят своё отражение в структуре и содержании образования. Наряду с этим можно выделить особые по своему характеру потребности, свойственные всем обучающимся с ограниченными возможн</w:t>
      </w:r>
      <w:r w:rsidRPr="00537942">
        <w:rPr>
          <w:rFonts w:ascii="Times New Roman" w:hAnsi="Times New Roman" w:cs="Times New Roman"/>
          <w:color w:val="auto"/>
          <w:sz w:val="24"/>
          <w:szCs w:val="24"/>
        </w:rPr>
        <w:t>о</w:t>
      </w:r>
      <w:r w:rsidRPr="00537942">
        <w:rPr>
          <w:rFonts w:ascii="Times New Roman" w:hAnsi="Times New Roman" w:cs="Times New Roman"/>
          <w:color w:val="auto"/>
          <w:sz w:val="24"/>
          <w:szCs w:val="24"/>
        </w:rPr>
        <w:t>стями:</w:t>
      </w:r>
    </w:p>
    <w:p w:rsidR="003D19B9" w:rsidRPr="00537942" w:rsidRDefault="003D19B9" w:rsidP="00537942">
      <w:pPr>
        <w:pStyle w:val="14TexstOSNOVA1012"/>
        <w:numPr>
          <w:ilvl w:val="0"/>
          <w:numId w:val="1"/>
        </w:numPr>
        <w:tabs>
          <w:tab w:val="clear" w:pos="707"/>
          <w:tab w:val="num" w:pos="1214"/>
        </w:tabs>
        <w:spacing w:line="240" w:lineRule="auto"/>
        <w:ind w:left="0" w:firstLine="709"/>
        <w:contextualSpacing/>
        <w:rPr>
          <w:rFonts w:ascii="Times New Roman" w:eastAsia="Times New Roman" w:hAnsi="Times New Roman" w:cs="Times New Roman"/>
          <w:color w:val="auto"/>
          <w:sz w:val="24"/>
          <w:szCs w:val="24"/>
        </w:rPr>
      </w:pPr>
      <w:r w:rsidRPr="00537942">
        <w:rPr>
          <w:rFonts w:ascii="Times New Roman" w:hAnsi="Times New Roman" w:cs="Times New Roman"/>
          <w:color w:val="auto"/>
          <w:sz w:val="24"/>
          <w:szCs w:val="24"/>
        </w:rPr>
        <w:t>специальное обучение должно начинаться сразу после выявления первичного нарушения развития;</w:t>
      </w:r>
    </w:p>
    <w:p w:rsidR="003D19B9" w:rsidRPr="00537942" w:rsidRDefault="003D19B9" w:rsidP="00537942">
      <w:pPr>
        <w:pStyle w:val="14TexstOSNOVA1012"/>
        <w:numPr>
          <w:ilvl w:val="0"/>
          <w:numId w:val="2"/>
        </w:numPr>
        <w:tabs>
          <w:tab w:val="clear" w:pos="707"/>
          <w:tab w:val="num" w:pos="1214"/>
        </w:tabs>
        <w:spacing w:line="240" w:lineRule="auto"/>
        <w:ind w:left="0" w:firstLine="709"/>
        <w:contextualSpacing/>
        <w:rPr>
          <w:rFonts w:ascii="Times New Roman" w:eastAsia="Times New Roman" w:hAnsi="Times New Roman" w:cs="Times New Roman"/>
          <w:color w:val="auto"/>
          <w:sz w:val="24"/>
          <w:szCs w:val="24"/>
        </w:rPr>
      </w:pPr>
      <w:r w:rsidRPr="00537942">
        <w:rPr>
          <w:rFonts w:ascii="Times New Roman" w:hAnsi="Times New Roman" w:cs="Times New Roman"/>
          <w:color w:val="auto"/>
          <w:sz w:val="24"/>
          <w:szCs w:val="24"/>
        </w:rPr>
        <w:t>следует обеспечить особую пространственную и временную организацию образовательной среды, в том числе с учетом дополнительных н</w:t>
      </w:r>
      <w:r w:rsidRPr="00537942">
        <w:rPr>
          <w:rFonts w:ascii="Times New Roman" w:hAnsi="Times New Roman" w:cs="Times New Roman"/>
          <w:color w:val="auto"/>
          <w:sz w:val="24"/>
          <w:szCs w:val="24"/>
        </w:rPr>
        <w:t>а</w:t>
      </w:r>
      <w:r w:rsidRPr="00537942">
        <w:rPr>
          <w:rFonts w:ascii="Times New Roman" w:hAnsi="Times New Roman" w:cs="Times New Roman"/>
          <w:color w:val="auto"/>
          <w:sz w:val="24"/>
          <w:szCs w:val="24"/>
        </w:rPr>
        <w:t>рушений здоровья глухих обучающихся, а также использование разных типов звукоусиливающей аппаратуры (ко</w:t>
      </w:r>
      <w:r w:rsidRPr="00537942">
        <w:rPr>
          <w:rFonts w:ascii="Times New Roman" w:hAnsi="Times New Roman" w:cs="Times New Roman"/>
          <w:color w:val="auto"/>
          <w:sz w:val="24"/>
          <w:szCs w:val="24"/>
        </w:rPr>
        <w:t>л</w:t>
      </w:r>
      <w:r w:rsidRPr="00537942">
        <w:rPr>
          <w:rFonts w:ascii="Times New Roman" w:hAnsi="Times New Roman" w:cs="Times New Roman"/>
          <w:color w:val="auto"/>
          <w:sz w:val="24"/>
          <w:szCs w:val="24"/>
        </w:rPr>
        <w:t>лективного и индивидуального пользования) в ходе всего образовательно – коррекцио</w:t>
      </w:r>
      <w:r w:rsidRPr="00537942">
        <w:rPr>
          <w:rFonts w:ascii="Times New Roman" w:hAnsi="Times New Roman" w:cs="Times New Roman"/>
          <w:color w:val="auto"/>
          <w:sz w:val="24"/>
          <w:szCs w:val="24"/>
        </w:rPr>
        <w:t>н</w:t>
      </w:r>
      <w:r w:rsidRPr="00537942">
        <w:rPr>
          <w:rFonts w:ascii="Times New Roman" w:hAnsi="Times New Roman" w:cs="Times New Roman"/>
          <w:color w:val="auto"/>
          <w:sz w:val="24"/>
          <w:szCs w:val="24"/>
        </w:rPr>
        <w:t>ного процесса;</w:t>
      </w:r>
    </w:p>
    <w:p w:rsidR="003D19B9" w:rsidRPr="00537942" w:rsidRDefault="003D19B9" w:rsidP="00537942">
      <w:pPr>
        <w:pStyle w:val="14TexstOSNOVA1012"/>
        <w:numPr>
          <w:ilvl w:val="0"/>
          <w:numId w:val="3"/>
        </w:numPr>
        <w:spacing w:line="240" w:lineRule="auto"/>
        <w:ind w:left="0" w:firstLine="709"/>
        <w:contextualSpacing/>
        <w:rPr>
          <w:rFonts w:ascii="Times New Roman" w:eastAsia="Times New Roman" w:hAnsi="Times New Roman" w:cs="Times New Roman"/>
          <w:color w:val="auto"/>
          <w:sz w:val="24"/>
          <w:szCs w:val="24"/>
        </w:rPr>
      </w:pPr>
      <w:r w:rsidRPr="00537942">
        <w:rPr>
          <w:rFonts w:ascii="Times New Roman" w:hAnsi="Times New Roman" w:cs="Times New Roman"/>
          <w:color w:val="auto"/>
          <w:sz w:val="24"/>
          <w:szCs w:val="24"/>
        </w:rPr>
        <w:t>требуется введение в содержание обучения специальных разделов учебных дисциплин и специальных предметов, не присутствующих в Пр</w:t>
      </w:r>
      <w:r w:rsidRPr="00537942">
        <w:rPr>
          <w:rFonts w:ascii="Times New Roman" w:hAnsi="Times New Roman" w:cs="Times New Roman"/>
          <w:color w:val="auto"/>
          <w:sz w:val="24"/>
          <w:szCs w:val="24"/>
        </w:rPr>
        <w:t>о</w:t>
      </w:r>
      <w:r w:rsidRPr="00537942">
        <w:rPr>
          <w:rFonts w:ascii="Times New Roman" w:hAnsi="Times New Roman" w:cs="Times New Roman"/>
          <w:color w:val="auto"/>
          <w:sz w:val="24"/>
          <w:szCs w:val="24"/>
        </w:rPr>
        <w:t>грамме, адресованной нормально развивающимся сверстникам;</w:t>
      </w:r>
    </w:p>
    <w:p w:rsidR="003D19B9" w:rsidRPr="00537942" w:rsidRDefault="003D19B9" w:rsidP="00537942">
      <w:pPr>
        <w:pStyle w:val="14TexstOSNOVA1012"/>
        <w:numPr>
          <w:ilvl w:val="0"/>
          <w:numId w:val="4"/>
        </w:numPr>
        <w:spacing w:line="240" w:lineRule="auto"/>
        <w:ind w:left="0" w:firstLine="709"/>
        <w:contextualSpacing/>
        <w:rPr>
          <w:rFonts w:ascii="Times New Roman" w:eastAsia="Times New Roman" w:hAnsi="Times New Roman" w:cs="Times New Roman"/>
          <w:color w:val="auto"/>
          <w:sz w:val="24"/>
          <w:szCs w:val="24"/>
        </w:rPr>
      </w:pPr>
      <w:r w:rsidRPr="00537942">
        <w:rPr>
          <w:rFonts w:ascii="Times New Roman" w:hAnsi="Times New Roman" w:cs="Times New Roman"/>
          <w:color w:val="auto"/>
          <w:sz w:val="24"/>
          <w:szCs w:val="24"/>
        </w:rPr>
        <w:t>необходимо обеспечение непрерывности коррекционно-развивающего процесса, реализуемого, как через содержание образовательных областей и внеурочной де</w:t>
      </w:r>
      <w:r w:rsidRPr="00537942">
        <w:rPr>
          <w:rFonts w:ascii="Times New Roman" w:hAnsi="Times New Roman" w:cs="Times New Roman"/>
          <w:color w:val="auto"/>
          <w:sz w:val="24"/>
          <w:szCs w:val="24"/>
        </w:rPr>
        <w:t>я</w:t>
      </w:r>
      <w:r w:rsidRPr="00537942">
        <w:rPr>
          <w:rFonts w:ascii="Times New Roman" w:hAnsi="Times New Roman" w:cs="Times New Roman"/>
          <w:color w:val="auto"/>
          <w:sz w:val="24"/>
          <w:szCs w:val="24"/>
        </w:rPr>
        <w:t>тельности, так и через специальные занятия коррекционно – развивающей области;</w:t>
      </w:r>
    </w:p>
    <w:p w:rsidR="003D19B9" w:rsidRPr="00537942" w:rsidRDefault="003D19B9" w:rsidP="00537942">
      <w:pPr>
        <w:pStyle w:val="14TexstOSNOVA1012"/>
        <w:numPr>
          <w:ilvl w:val="0"/>
          <w:numId w:val="5"/>
        </w:numPr>
        <w:spacing w:line="240" w:lineRule="auto"/>
        <w:ind w:left="0" w:firstLine="709"/>
        <w:contextualSpacing/>
        <w:rPr>
          <w:rFonts w:ascii="Times New Roman" w:eastAsia="Times New Roman" w:hAnsi="Times New Roman" w:cs="Times New Roman"/>
          <w:color w:val="auto"/>
          <w:sz w:val="24"/>
          <w:szCs w:val="24"/>
        </w:rPr>
      </w:pPr>
      <w:r w:rsidRPr="00537942">
        <w:rPr>
          <w:rFonts w:ascii="Times New Roman" w:hAnsi="Times New Roman" w:cs="Times New Roman"/>
          <w:color w:val="auto"/>
          <w:sz w:val="24"/>
          <w:szCs w:val="24"/>
        </w:rPr>
        <w:t>необходимо использование специальных методов, приёмов и средств обучения (в том числе специализированных компьютерных технологий), обеспечивающих ре</w:t>
      </w:r>
      <w:r w:rsidRPr="00537942">
        <w:rPr>
          <w:rFonts w:ascii="Times New Roman" w:hAnsi="Times New Roman" w:cs="Times New Roman"/>
          <w:color w:val="auto"/>
          <w:sz w:val="24"/>
          <w:szCs w:val="24"/>
        </w:rPr>
        <w:t>а</w:t>
      </w:r>
      <w:r w:rsidRPr="00537942">
        <w:rPr>
          <w:rFonts w:ascii="Times New Roman" w:hAnsi="Times New Roman" w:cs="Times New Roman"/>
          <w:color w:val="auto"/>
          <w:sz w:val="24"/>
          <w:szCs w:val="24"/>
        </w:rPr>
        <w:t>лизацию «обходных путей» обучения;</w:t>
      </w:r>
    </w:p>
    <w:p w:rsidR="003D19B9" w:rsidRPr="00537942" w:rsidRDefault="003D19B9" w:rsidP="00537942">
      <w:pPr>
        <w:pStyle w:val="14TexstOSNOVA1012"/>
        <w:numPr>
          <w:ilvl w:val="0"/>
          <w:numId w:val="6"/>
        </w:numPr>
        <w:spacing w:line="240" w:lineRule="auto"/>
        <w:ind w:left="0" w:firstLine="709"/>
        <w:contextualSpacing/>
        <w:rPr>
          <w:rFonts w:ascii="Times New Roman" w:eastAsia="Times New Roman" w:hAnsi="Times New Roman" w:cs="Times New Roman"/>
          <w:color w:val="auto"/>
          <w:sz w:val="24"/>
          <w:szCs w:val="24"/>
        </w:rPr>
      </w:pPr>
      <w:r w:rsidRPr="00537942">
        <w:rPr>
          <w:rFonts w:ascii="Times New Roman" w:hAnsi="Times New Roman" w:cs="Times New Roman"/>
          <w:color w:val="auto"/>
          <w:sz w:val="24"/>
          <w:szCs w:val="24"/>
        </w:rPr>
        <w:t>необходима индивидуализация обучения глухих детей с учетом их возможн</w:t>
      </w:r>
      <w:r w:rsidRPr="00537942">
        <w:rPr>
          <w:rFonts w:ascii="Times New Roman" w:hAnsi="Times New Roman" w:cs="Times New Roman"/>
          <w:color w:val="auto"/>
          <w:sz w:val="24"/>
          <w:szCs w:val="24"/>
        </w:rPr>
        <w:t>о</w:t>
      </w:r>
      <w:r w:rsidRPr="00537942">
        <w:rPr>
          <w:rFonts w:ascii="Times New Roman" w:hAnsi="Times New Roman" w:cs="Times New Roman"/>
          <w:color w:val="auto"/>
          <w:sz w:val="24"/>
          <w:szCs w:val="24"/>
        </w:rPr>
        <w:t>стей и особых образовательных потребностей;</w:t>
      </w:r>
    </w:p>
    <w:p w:rsidR="003D19B9" w:rsidRPr="00537942" w:rsidRDefault="003D19B9" w:rsidP="00537942">
      <w:pPr>
        <w:pStyle w:val="14TexstOSNOVA1012"/>
        <w:numPr>
          <w:ilvl w:val="0"/>
          <w:numId w:val="7"/>
        </w:numPr>
        <w:spacing w:line="240" w:lineRule="auto"/>
        <w:ind w:left="0" w:firstLine="709"/>
        <w:contextualSpacing/>
        <w:rPr>
          <w:rFonts w:ascii="Times New Roman" w:eastAsia="Times New Roman" w:hAnsi="Times New Roman" w:cs="Times New Roman"/>
          <w:color w:val="auto"/>
          <w:sz w:val="24"/>
          <w:szCs w:val="24"/>
        </w:rPr>
      </w:pPr>
      <w:r w:rsidRPr="00537942">
        <w:rPr>
          <w:rFonts w:ascii="Times New Roman" w:hAnsi="Times New Roman" w:cs="Times New Roman"/>
          <w:color w:val="auto"/>
          <w:sz w:val="24"/>
          <w:szCs w:val="24"/>
        </w:rPr>
        <w:t>необходимо максимальное расширение образовательного пространства – в</w:t>
      </w:r>
      <w:r w:rsidRPr="00537942">
        <w:rPr>
          <w:rFonts w:ascii="Times New Roman" w:hAnsi="Times New Roman" w:cs="Times New Roman"/>
          <w:color w:val="auto"/>
          <w:sz w:val="24"/>
          <w:szCs w:val="24"/>
        </w:rPr>
        <w:t>ы</w:t>
      </w:r>
      <w:r w:rsidRPr="00537942">
        <w:rPr>
          <w:rFonts w:ascii="Times New Roman" w:hAnsi="Times New Roman" w:cs="Times New Roman"/>
          <w:color w:val="auto"/>
          <w:sz w:val="24"/>
          <w:szCs w:val="24"/>
        </w:rPr>
        <w:t>ход за пределы образовательной организации;</w:t>
      </w:r>
    </w:p>
    <w:p w:rsidR="003D19B9" w:rsidRPr="00537942" w:rsidRDefault="003D19B9" w:rsidP="00537942">
      <w:pPr>
        <w:pStyle w:val="14TexstOSNOVA1012"/>
        <w:numPr>
          <w:ilvl w:val="0"/>
          <w:numId w:val="8"/>
        </w:numPr>
        <w:spacing w:line="240" w:lineRule="auto"/>
        <w:ind w:left="0" w:firstLine="709"/>
        <w:contextualSpacing/>
        <w:rPr>
          <w:rFonts w:ascii="Times New Roman" w:eastAsia="Times New Roman" w:hAnsi="Times New Roman" w:cs="Times New Roman"/>
          <w:color w:val="auto"/>
          <w:sz w:val="24"/>
          <w:szCs w:val="24"/>
        </w:rPr>
      </w:pPr>
      <w:r w:rsidRPr="00537942">
        <w:rPr>
          <w:rFonts w:ascii="Times New Roman" w:hAnsi="Times New Roman" w:cs="Times New Roman"/>
          <w:color w:val="auto"/>
          <w:sz w:val="24"/>
          <w:szCs w:val="24"/>
        </w:rPr>
        <w:t>следует обеспечить взаимодействие всех участников образовательного процесса с целью реализации единых подходов в решении образ</w:t>
      </w:r>
      <w:r w:rsidRPr="00537942">
        <w:rPr>
          <w:rFonts w:ascii="Times New Roman" w:hAnsi="Times New Roman" w:cs="Times New Roman"/>
          <w:color w:val="auto"/>
          <w:sz w:val="24"/>
          <w:szCs w:val="24"/>
        </w:rPr>
        <w:t>о</w:t>
      </w:r>
      <w:r w:rsidRPr="00537942">
        <w:rPr>
          <w:rFonts w:ascii="Times New Roman" w:hAnsi="Times New Roman" w:cs="Times New Roman"/>
          <w:color w:val="auto"/>
          <w:sz w:val="24"/>
          <w:szCs w:val="24"/>
        </w:rPr>
        <w:t>вательно – коррекционных задач, специальную психолого – педагогическую поддержку семье, воспитывающей гл</w:t>
      </w:r>
      <w:r w:rsidRPr="00537942">
        <w:rPr>
          <w:rFonts w:ascii="Times New Roman" w:hAnsi="Times New Roman" w:cs="Times New Roman"/>
          <w:color w:val="auto"/>
          <w:sz w:val="24"/>
          <w:szCs w:val="24"/>
        </w:rPr>
        <w:t>у</w:t>
      </w:r>
      <w:r w:rsidRPr="00537942">
        <w:rPr>
          <w:rFonts w:ascii="Times New Roman" w:hAnsi="Times New Roman" w:cs="Times New Roman"/>
          <w:color w:val="auto"/>
          <w:sz w:val="24"/>
          <w:szCs w:val="24"/>
        </w:rPr>
        <w:t xml:space="preserve">хого ребенка  . </w:t>
      </w:r>
    </w:p>
    <w:p w:rsidR="003D19B9" w:rsidRPr="00537942" w:rsidRDefault="003D19B9" w:rsidP="00537942">
      <w:pPr>
        <w:pStyle w:val="14TexstOSNOVA1012"/>
        <w:spacing w:line="240" w:lineRule="auto"/>
        <w:ind w:firstLine="709"/>
        <w:contextualSpacing/>
        <w:rPr>
          <w:rFonts w:ascii="Times New Roman" w:eastAsia="Times New Roman" w:hAnsi="Times New Roman" w:cs="Times New Roman"/>
          <w:color w:val="auto"/>
          <w:sz w:val="24"/>
          <w:szCs w:val="24"/>
        </w:rPr>
      </w:pPr>
      <w:r w:rsidRPr="00537942">
        <w:rPr>
          <w:rFonts w:ascii="Times New Roman" w:hAnsi="Times New Roman" w:cs="Times New Roman"/>
          <w:color w:val="auto"/>
          <w:sz w:val="24"/>
          <w:szCs w:val="24"/>
        </w:rPr>
        <w:t>Принципиальное значение имеет удовлетворение особых образовательных потре</w:t>
      </w:r>
      <w:r w:rsidRPr="00537942">
        <w:rPr>
          <w:rFonts w:ascii="Times New Roman" w:hAnsi="Times New Roman" w:cs="Times New Roman"/>
          <w:color w:val="auto"/>
          <w:sz w:val="24"/>
          <w:szCs w:val="24"/>
        </w:rPr>
        <w:t>б</w:t>
      </w:r>
      <w:r w:rsidRPr="00537942">
        <w:rPr>
          <w:rFonts w:ascii="Times New Roman" w:hAnsi="Times New Roman" w:cs="Times New Roman"/>
          <w:color w:val="auto"/>
          <w:sz w:val="24"/>
          <w:szCs w:val="24"/>
        </w:rPr>
        <w:t xml:space="preserve">ностей глухих детей, включая: </w:t>
      </w:r>
    </w:p>
    <w:p w:rsidR="003D19B9" w:rsidRPr="00537942" w:rsidRDefault="003D19B9" w:rsidP="00537942">
      <w:pPr>
        <w:pStyle w:val="14TexstOSNOVA1012"/>
        <w:numPr>
          <w:ilvl w:val="0"/>
          <w:numId w:val="9"/>
        </w:numPr>
        <w:spacing w:line="240" w:lineRule="auto"/>
        <w:ind w:left="0" w:firstLine="709"/>
        <w:contextualSpacing/>
        <w:rPr>
          <w:rFonts w:ascii="Times New Roman" w:hAnsi="Times New Roman" w:cs="Times New Roman"/>
          <w:color w:val="auto"/>
          <w:sz w:val="24"/>
          <w:szCs w:val="24"/>
        </w:rPr>
      </w:pPr>
      <w:r w:rsidRPr="00537942">
        <w:rPr>
          <w:rFonts w:ascii="Times New Roman" w:hAnsi="Times New Roman" w:cs="Times New Roman"/>
          <w:color w:val="auto"/>
          <w:sz w:val="24"/>
          <w:szCs w:val="24"/>
        </w:rPr>
        <w:t>увеличение при необходимости сроков освоения адаптированной основной образовательной программы начального общего образования: при реализации варианта 1.2 АООП НОО 5 лет  - 1-5 классы, или 6 лет за счет первого дополнительного класса для обучающихся,не достигших к началу школьного обучения готовности к овладению да</w:t>
      </w:r>
      <w:r w:rsidRPr="00537942">
        <w:rPr>
          <w:rFonts w:ascii="Times New Roman" w:hAnsi="Times New Roman" w:cs="Times New Roman"/>
          <w:color w:val="auto"/>
          <w:sz w:val="24"/>
          <w:szCs w:val="24"/>
        </w:rPr>
        <w:t>н</w:t>
      </w:r>
      <w:r w:rsidRPr="00537942">
        <w:rPr>
          <w:rFonts w:ascii="Times New Roman" w:hAnsi="Times New Roman" w:cs="Times New Roman"/>
          <w:color w:val="auto"/>
          <w:sz w:val="24"/>
          <w:szCs w:val="24"/>
        </w:rPr>
        <w:t>ного варианта АООП НОО за 5 лет и не имеющих дополнительных ограничений здоровья, способствующих освоению данного варианта АООП; при реализации .АООП НОО (вар</w:t>
      </w:r>
      <w:r w:rsidRPr="00537942">
        <w:rPr>
          <w:rFonts w:ascii="Times New Roman" w:hAnsi="Times New Roman" w:cs="Times New Roman"/>
          <w:color w:val="auto"/>
          <w:sz w:val="24"/>
          <w:szCs w:val="24"/>
        </w:rPr>
        <w:t>и</w:t>
      </w:r>
      <w:r w:rsidRPr="00537942">
        <w:rPr>
          <w:rFonts w:ascii="Times New Roman" w:hAnsi="Times New Roman" w:cs="Times New Roman"/>
          <w:color w:val="auto"/>
          <w:sz w:val="24"/>
          <w:szCs w:val="24"/>
        </w:rPr>
        <w:t>анты 1.3 и 1.4) 6 лет (1 -6 классы);</w:t>
      </w:r>
    </w:p>
    <w:p w:rsidR="003D19B9" w:rsidRPr="00537942" w:rsidRDefault="003D19B9" w:rsidP="00537942">
      <w:pPr>
        <w:pStyle w:val="14TexstOSNOVA1012"/>
        <w:numPr>
          <w:ilvl w:val="0"/>
          <w:numId w:val="10"/>
        </w:numPr>
        <w:spacing w:line="240" w:lineRule="auto"/>
        <w:ind w:left="0" w:firstLine="709"/>
        <w:contextualSpacing/>
        <w:rPr>
          <w:rFonts w:ascii="Times New Roman" w:eastAsia="Times New Roman" w:hAnsi="Times New Roman" w:cs="Times New Roman"/>
          <w:color w:val="auto"/>
          <w:sz w:val="24"/>
          <w:szCs w:val="24"/>
        </w:rPr>
      </w:pPr>
      <w:r w:rsidRPr="00537942">
        <w:rPr>
          <w:rFonts w:ascii="Times New Roman" w:hAnsi="Times New Roman" w:cs="Times New Roman"/>
          <w:color w:val="auto"/>
          <w:sz w:val="24"/>
          <w:szCs w:val="24"/>
        </w:rPr>
        <w:t>условия обучения, обеспечивающие деловую и эмоционально комфортную атмосферу, способствующую качественному образованию и личностному развитию об</w:t>
      </w:r>
      <w:r w:rsidRPr="00537942">
        <w:rPr>
          <w:rFonts w:ascii="Times New Roman" w:hAnsi="Times New Roman" w:cs="Times New Roman"/>
          <w:color w:val="auto"/>
          <w:sz w:val="24"/>
          <w:szCs w:val="24"/>
        </w:rPr>
        <w:t>у</w:t>
      </w:r>
      <w:r w:rsidRPr="00537942">
        <w:rPr>
          <w:rFonts w:ascii="Times New Roman" w:hAnsi="Times New Roman" w:cs="Times New Roman"/>
          <w:color w:val="auto"/>
          <w:sz w:val="24"/>
          <w:szCs w:val="24"/>
        </w:rPr>
        <w:t xml:space="preserve">чающихся, формированию активного сотрудничества  детей в разных видах учебной и внеурочной деятельности, расширению их социального опыта, взаимодействия со взрослыми и сверстниками, в том числе, имеющими нормальный слух; постепенное </w:t>
      </w:r>
      <w:r w:rsidRPr="00537942">
        <w:rPr>
          <w:rFonts w:ascii="Times New Roman" w:hAnsi="Times New Roman" w:cs="Times New Roman"/>
          <w:color w:val="auto"/>
          <w:sz w:val="24"/>
          <w:szCs w:val="24"/>
        </w:rPr>
        <w:lastRenderedPageBreak/>
        <w:t>расшир</w:t>
      </w:r>
      <w:r w:rsidRPr="00537942">
        <w:rPr>
          <w:rFonts w:ascii="Times New Roman" w:hAnsi="Times New Roman" w:cs="Times New Roman"/>
          <w:color w:val="auto"/>
          <w:sz w:val="24"/>
          <w:szCs w:val="24"/>
        </w:rPr>
        <w:t>е</w:t>
      </w:r>
      <w:r w:rsidRPr="00537942">
        <w:rPr>
          <w:rFonts w:ascii="Times New Roman" w:hAnsi="Times New Roman" w:cs="Times New Roman"/>
          <w:color w:val="auto"/>
          <w:sz w:val="24"/>
          <w:szCs w:val="24"/>
        </w:rPr>
        <w:t>ние образовательного пространства, выходящего за пределы образовательной организ</w:t>
      </w:r>
      <w:r w:rsidRPr="00537942">
        <w:rPr>
          <w:rFonts w:ascii="Times New Roman" w:hAnsi="Times New Roman" w:cs="Times New Roman"/>
          <w:color w:val="auto"/>
          <w:sz w:val="24"/>
          <w:szCs w:val="24"/>
        </w:rPr>
        <w:t>а</w:t>
      </w:r>
      <w:r w:rsidRPr="00537942">
        <w:rPr>
          <w:rFonts w:ascii="Times New Roman" w:hAnsi="Times New Roman" w:cs="Times New Roman"/>
          <w:color w:val="auto"/>
          <w:sz w:val="24"/>
          <w:szCs w:val="24"/>
        </w:rPr>
        <w:t>ции;</w:t>
      </w:r>
    </w:p>
    <w:p w:rsidR="003D19B9" w:rsidRPr="00537942" w:rsidRDefault="003D19B9" w:rsidP="00537942">
      <w:pPr>
        <w:pStyle w:val="14TexstOSNOVA1012"/>
        <w:numPr>
          <w:ilvl w:val="0"/>
          <w:numId w:val="11"/>
        </w:numPr>
        <w:spacing w:line="240" w:lineRule="auto"/>
        <w:ind w:left="0" w:firstLine="709"/>
        <w:contextualSpacing/>
        <w:rPr>
          <w:rFonts w:ascii="Times New Roman" w:eastAsia="Times New Roman" w:hAnsi="Times New Roman" w:cs="Times New Roman"/>
          <w:color w:val="auto"/>
          <w:sz w:val="24"/>
          <w:szCs w:val="24"/>
        </w:rPr>
      </w:pPr>
      <w:r w:rsidRPr="00537942">
        <w:rPr>
          <w:rFonts w:ascii="Times New Roman" w:hAnsi="Times New Roman" w:cs="Times New Roman"/>
          <w:color w:val="auto"/>
          <w:sz w:val="24"/>
          <w:szCs w:val="24"/>
        </w:rPr>
        <w:t>постановка и реализация на общеобразовательных уроках и в процессе внеурочной деятельности целевых установок, направленных на коррекцию отклонений в развитии и профилактику возникновения вторичных отклонений; создание условий для развития у обучающихся  инициативы, познавательной активности, в том числе за счет пр</w:t>
      </w:r>
      <w:r w:rsidRPr="00537942">
        <w:rPr>
          <w:rFonts w:ascii="Times New Roman" w:hAnsi="Times New Roman" w:cs="Times New Roman"/>
          <w:color w:val="auto"/>
          <w:sz w:val="24"/>
          <w:szCs w:val="24"/>
        </w:rPr>
        <w:t>и</w:t>
      </w:r>
      <w:r w:rsidRPr="00537942">
        <w:rPr>
          <w:rFonts w:ascii="Times New Roman" w:hAnsi="Times New Roman" w:cs="Times New Roman"/>
          <w:color w:val="auto"/>
          <w:sz w:val="24"/>
          <w:szCs w:val="24"/>
        </w:rPr>
        <w:t>влечения к участию в различных (доступных) видах деятельности;</w:t>
      </w:r>
    </w:p>
    <w:p w:rsidR="003D19B9" w:rsidRPr="00537942" w:rsidRDefault="003D19B9" w:rsidP="00537942">
      <w:pPr>
        <w:pStyle w:val="14TexstOSNOVA1012"/>
        <w:numPr>
          <w:ilvl w:val="0"/>
          <w:numId w:val="12"/>
        </w:numPr>
        <w:spacing w:line="240" w:lineRule="auto"/>
        <w:ind w:left="0" w:firstLine="709"/>
        <w:contextualSpacing/>
        <w:rPr>
          <w:rFonts w:ascii="Times New Roman" w:eastAsia="Times New Roman" w:hAnsi="Times New Roman" w:cs="Times New Roman"/>
          <w:color w:val="auto"/>
          <w:sz w:val="24"/>
          <w:szCs w:val="24"/>
        </w:rPr>
      </w:pPr>
      <w:r w:rsidRPr="00537942">
        <w:rPr>
          <w:rFonts w:ascii="Times New Roman" w:hAnsi="Times New Roman" w:cs="Times New Roman"/>
          <w:color w:val="auto"/>
          <w:sz w:val="24"/>
          <w:szCs w:val="24"/>
        </w:rPr>
        <w:t>учёт специфики восприятия и переработки информации, овладения учебным материалом при организации обучения и оценке достижений;</w:t>
      </w:r>
    </w:p>
    <w:p w:rsidR="003D19B9" w:rsidRPr="00537942" w:rsidRDefault="003D19B9" w:rsidP="00537942">
      <w:pPr>
        <w:pStyle w:val="14TexstOSNOVA1012"/>
        <w:numPr>
          <w:ilvl w:val="0"/>
          <w:numId w:val="13"/>
        </w:numPr>
        <w:spacing w:line="240" w:lineRule="auto"/>
        <w:ind w:left="0" w:firstLine="709"/>
        <w:contextualSpacing/>
        <w:rPr>
          <w:rFonts w:ascii="Times New Roman" w:eastAsia="Times New Roman" w:hAnsi="Times New Roman" w:cs="Times New Roman"/>
          <w:color w:val="auto"/>
          <w:sz w:val="24"/>
          <w:szCs w:val="24"/>
          <w:u w:color="FF0000"/>
        </w:rPr>
      </w:pPr>
      <w:r w:rsidRPr="00537942">
        <w:rPr>
          <w:rFonts w:ascii="Times New Roman" w:hAnsi="Times New Roman" w:cs="Times New Roman"/>
          <w:color w:val="auto"/>
          <w:sz w:val="24"/>
          <w:szCs w:val="24"/>
          <w:u w:color="FF0000"/>
        </w:rPr>
        <w:t xml:space="preserve">преодоление ситуативности, фрагментарности и однозначности понимания происходящего с ребенком и его социокультурным окружением; </w:t>
      </w:r>
    </w:p>
    <w:p w:rsidR="003D19B9" w:rsidRPr="00537942" w:rsidRDefault="003D19B9" w:rsidP="00537942">
      <w:pPr>
        <w:pStyle w:val="14TexstOSNOVA1012"/>
        <w:numPr>
          <w:ilvl w:val="0"/>
          <w:numId w:val="14"/>
        </w:numPr>
        <w:spacing w:line="240" w:lineRule="auto"/>
        <w:ind w:left="0" w:firstLine="709"/>
        <w:contextualSpacing/>
        <w:rPr>
          <w:rFonts w:ascii="Times New Roman" w:eastAsia="Times New Roman" w:hAnsi="Times New Roman" w:cs="Times New Roman"/>
          <w:color w:val="auto"/>
          <w:sz w:val="24"/>
          <w:szCs w:val="24"/>
        </w:rPr>
      </w:pPr>
      <w:r w:rsidRPr="00537942">
        <w:rPr>
          <w:rFonts w:ascii="Times New Roman" w:hAnsi="Times New Roman" w:cs="Times New Roman"/>
          <w:color w:val="auto"/>
          <w:sz w:val="24"/>
          <w:szCs w:val="24"/>
        </w:rPr>
        <w:t>обеспечение специальной помощи в осмыслении, упорядочивании, диффере</w:t>
      </w:r>
      <w:r w:rsidRPr="00537942">
        <w:rPr>
          <w:rFonts w:ascii="Times New Roman" w:hAnsi="Times New Roman" w:cs="Times New Roman"/>
          <w:color w:val="auto"/>
          <w:sz w:val="24"/>
          <w:szCs w:val="24"/>
        </w:rPr>
        <w:t>н</w:t>
      </w:r>
      <w:r w:rsidRPr="00537942">
        <w:rPr>
          <w:rFonts w:ascii="Times New Roman" w:hAnsi="Times New Roman" w:cs="Times New Roman"/>
          <w:color w:val="auto"/>
          <w:sz w:val="24"/>
          <w:szCs w:val="24"/>
        </w:rPr>
        <w:t>циации и речевом опосредовании индивидуального жизненного опыта, включая впечатл</w:t>
      </w:r>
      <w:r w:rsidRPr="00537942">
        <w:rPr>
          <w:rFonts w:ascii="Times New Roman" w:hAnsi="Times New Roman" w:cs="Times New Roman"/>
          <w:color w:val="auto"/>
          <w:sz w:val="24"/>
          <w:szCs w:val="24"/>
        </w:rPr>
        <w:t>е</w:t>
      </w:r>
      <w:r w:rsidRPr="00537942">
        <w:rPr>
          <w:rFonts w:ascii="Times New Roman" w:hAnsi="Times New Roman" w:cs="Times New Roman"/>
          <w:color w:val="auto"/>
          <w:sz w:val="24"/>
          <w:szCs w:val="24"/>
        </w:rPr>
        <w:t>ния, наблюдения, действия, воспоминания, представления о будущем; в развитии понимания взаимоотношений между люд</w:t>
      </w:r>
      <w:r w:rsidRPr="00537942">
        <w:rPr>
          <w:rFonts w:ascii="Times New Roman" w:hAnsi="Times New Roman" w:cs="Times New Roman"/>
          <w:color w:val="auto"/>
          <w:sz w:val="24"/>
          <w:szCs w:val="24"/>
        </w:rPr>
        <w:t>ь</w:t>
      </w:r>
      <w:r w:rsidRPr="00537942">
        <w:rPr>
          <w:rFonts w:ascii="Times New Roman" w:hAnsi="Times New Roman" w:cs="Times New Roman"/>
          <w:color w:val="auto"/>
          <w:sz w:val="24"/>
          <w:szCs w:val="24"/>
        </w:rPr>
        <w:t>ми, связи событий, поступков, их мотивов, настроений; в осознании собственных возможностей и ограничений, прав и обязанностей; в формир</w:t>
      </w:r>
      <w:r w:rsidRPr="00537942">
        <w:rPr>
          <w:rFonts w:ascii="Times New Roman" w:hAnsi="Times New Roman" w:cs="Times New Roman"/>
          <w:color w:val="auto"/>
          <w:sz w:val="24"/>
          <w:szCs w:val="24"/>
        </w:rPr>
        <w:t>о</w:t>
      </w:r>
      <w:r w:rsidRPr="00537942">
        <w:rPr>
          <w:rFonts w:ascii="Times New Roman" w:hAnsi="Times New Roman" w:cs="Times New Roman"/>
          <w:color w:val="auto"/>
          <w:sz w:val="24"/>
          <w:szCs w:val="24"/>
        </w:rPr>
        <w:t>вании умений проявлять внимание к жизни близких людей, друзей;</w:t>
      </w:r>
    </w:p>
    <w:p w:rsidR="003D19B9" w:rsidRPr="00537942" w:rsidRDefault="003D19B9" w:rsidP="00537942">
      <w:pPr>
        <w:pStyle w:val="14TexstOSNOVA1012"/>
        <w:numPr>
          <w:ilvl w:val="0"/>
          <w:numId w:val="15"/>
        </w:numPr>
        <w:spacing w:line="240" w:lineRule="auto"/>
        <w:ind w:left="0" w:firstLine="709"/>
        <w:contextualSpacing/>
        <w:rPr>
          <w:rFonts w:ascii="Times New Roman" w:eastAsia="Times New Roman" w:hAnsi="Times New Roman" w:cs="Times New Roman"/>
          <w:color w:val="auto"/>
          <w:sz w:val="24"/>
          <w:szCs w:val="24"/>
        </w:rPr>
      </w:pPr>
      <w:r w:rsidRPr="00537942">
        <w:rPr>
          <w:rFonts w:ascii="Times New Roman" w:hAnsi="Times New Roman" w:cs="Times New Roman"/>
          <w:color w:val="auto"/>
          <w:sz w:val="24"/>
          <w:szCs w:val="24"/>
        </w:rPr>
        <w:t>целенаправленное и систематическое развитие словесной речи (в устной и письменной формах), формирование умений обучающихся испол</w:t>
      </w:r>
      <w:r w:rsidRPr="00537942">
        <w:rPr>
          <w:rFonts w:ascii="Times New Roman" w:hAnsi="Times New Roman" w:cs="Times New Roman"/>
          <w:color w:val="auto"/>
          <w:sz w:val="24"/>
          <w:szCs w:val="24"/>
        </w:rPr>
        <w:t>ь</w:t>
      </w:r>
      <w:r w:rsidRPr="00537942">
        <w:rPr>
          <w:rFonts w:ascii="Times New Roman" w:hAnsi="Times New Roman" w:cs="Times New Roman"/>
          <w:color w:val="auto"/>
          <w:sz w:val="24"/>
          <w:szCs w:val="24"/>
        </w:rPr>
        <w:t>зовать устную речь по всему спектру коммуникативных ситуаций (задавать вопросы, договариваться, выражать свое мнение, обсуждать мысли и чувства, дополнять и уточнять смысл высказывания и др.); применение в образовательно – коррекционном процессе соотношения устной, пис</w:t>
      </w:r>
      <w:r w:rsidRPr="00537942">
        <w:rPr>
          <w:rFonts w:ascii="Times New Roman" w:hAnsi="Times New Roman" w:cs="Times New Roman"/>
          <w:color w:val="auto"/>
          <w:sz w:val="24"/>
          <w:szCs w:val="24"/>
        </w:rPr>
        <w:t>ь</w:t>
      </w:r>
      <w:r w:rsidRPr="00537942">
        <w:rPr>
          <w:rFonts w:ascii="Times New Roman" w:hAnsi="Times New Roman" w:cs="Times New Roman"/>
          <w:color w:val="auto"/>
          <w:sz w:val="24"/>
          <w:szCs w:val="24"/>
        </w:rPr>
        <w:t>менной, устно –дактильной и жестовой речи с учетом особенностей разных категорий глухих детей, обеспечения их качественного образования, развития коммуникативных н</w:t>
      </w:r>
      <w:r w:rsidRPr="00537942">
        <w:rPr>
          <w:rFonts w:ascii="Times New Roman" w:hAnsi="Times New Roman" w:cs="Times New Roman"/>
          <w:color w:val="auto"/>
          <w:sz w:val="24"/>
          <w:szCs w:val="24"/>
        </w:rPr>
        <w:t>а</w:t>
      </w:r>
      <w:r w:rsidRPr="00537942">
        <w:rPr>
          <w:rFonts w:ascii="Times New Roman" w:hAnsi="Times New Roman" w:cs="Times New Roman"/>
          <w:color w:val="auto"/>
          <w:sz w:val="24"/>
          <w:szCs w:val="24"/>
        </w:rPr>
        <w:t xml:space="preserve">выков,  социальной адаптации и интеграции в обществе; </w:t>
      </w:r>
    </w:p>
    <w:p w:rsidR="003D19B9" w:rsidRPr="00537942" w:rsidRDefault="003D19B9" w:rsidP="00537942">
      <w:pPr>
        <w:pStyle w:val="14TexstOSNOVA1012"/>
        <w:numPr>
          <w:ilvl w:val="0"/>
          <w:numId w:val="16"/>
        </w:numPr>
        <w:spacing w:line="240" w:lineRule="auto"/>
        <w:ind w:left="0" w:firstLine="709"/>
        <w:contextualSpacing/>
        <w:rPr>
          <w:rFonts w:ascii="Times New Roman" w:eastAsia="Times New Roman" w:hAnsi="Times New Roman" w:cs="Times New Roman"/>
          <w:color w:val="auto"/>
          <w:sz w:val="24"/>
          <w:szCs w:val="24"/>
        </w:rPr>
      </w:pPr>
      <w:r w:rsidRPr="00537942">
        <w:rPr>
          <w:rFonts w:ascii="Times New Roman" w:hAnsi="Times New Roman" w:cs="Times New Roman"/>
          <w:color w:val="auto"/>
          <w:sz w:val="24"/>
          <w:szCs w:val="24"/>
        </w:rPr>
        <w:t>использование обучающимися в целях реализации собственных познавател</w:t>
      </w:r>
      <w:r w:rsidRPr="00537942">
        <w:rPr>
          <w:rFonts w:ascii="Times New Roman" w:hAnsi="Times New Roman" w:cs="Times New Roman"/>
          <w:color w:val="auto"/>
          <w:sz w:val="24"/>
          <w:szCs w:val="24"/>
        </w:rPr>
        <w:t>ь</w:t>
      </w:r>
      <w:r w:rsidRPr="00537942">
        <w:rPr>
          <w:rFonts w:ascii="Times New Roman" w:hAnsi="Times New Roman" w:cs="Times New Roman"/>
          <w:color w:val="auto"/>
          <w:sz w:val="24"/>
          <w:szCs w:val="24"/>
        </w:rPr>
        <w:t>ных, социокультурных и коммуникативных потребностей вербальных и невербальных средств коммуникации с учетом владения ими партнерами по общению (в том числе, применение русского жестового языка в общении, прежде всего, с лицами, имеющими н</w:t>
      </w:r>
      <w:r w:rsidRPr="00537942">
        <w:rPr>
          <w:rFonts w:ascii="Times New Roman" w:hAnsi="Times New Roman" w:cs="Times New Roman"/>
          <w:color w:val="auto"/>
          <w:sz w:val="24"/>
          <w:szCs w:val="24"/>
        </w:rPr>
        <w:t>а</w:t>
      </w:r>
      <w:r w:rsidRPr="00537942">
        <w:rPr>
          <w:rFonts w:ascii="Times New Roman" w:hAnsi="Times New Roman" w:cs="Times New Roman"/>
          <w:color w:val="auto"/>
          <w:sz w:val="24"/>
          <w:szCs w:val="24"/>
        </w:rPr>
        <w:t xml:space="preserve">рушения слуха), а также с учетом ситуации и задач общения; </w:t>
      </w:r>
    </w:p>
    <w:p w:rsidR="003D19B9" w:rsidRPr="00537942" w:rsidRDefault="003D19B9" w:rsidP="00537942">
      <w:pPr>
        <w:pStyle w:val="14TexstOSNOVA1012"/>
        <w:numPr>
          <w:ilvl w:val="0"/>
          <w:numId w:val="16"/>
        </w:numPr>
        <w:spacing w:line="240" w:lineRule="auto"/>
        <w:ind w:left="0" w:firstLine="709"/>
        <w:contextualSpacing/>
        <w:rPr>
          <w:rFonts w:ascii="Times New Roman" w:hAnsi="Times New Roman" w:cs="Times New Roman"/>
          <w:color w:val="auto"/>
          <w:sz w:val="24"/>
          <w:szCs w:val="24"/>
        </w:rPr>
      </w:pPr>
      <w:r w:rsidRPr="00537942">
        <w:rPr>
          <w:rFonts w:ascii="Times New Roman" w:hAnsi="Times New Roman" w:cs="Times New Roman"/>
          <w:color w:val="auto"/>
          <w:sz w:val="24"/>
          <w:szCs w:val="24"/>
        </w:rPr>
        <w:t>осуществление систематической специальной (коррекционной) работы по формированию и развитию речевого слуха, слухозрительного во</w:t>
      </w:r>
      <w:r w:rsidRPr="00537942">
        <w:rPr>
          <w:rFonts w:ascii="Times New Roman" w:hAnsi="Times New Roman" w:cs="Times New Roman"/>
          <w:color w:val="auto"/>
          <w:sz w:val="24"/>
          <w:szCs w:val="24"/>
        </w:rPr>
        <w:t>с</w:t>
      </w:r>
      <w:r w:rsidRPr="00537942">
        <w:rPr>
          <w:rFonts w:ascii="Times New Roman" w:hAnsi="Times New Roman" w:cs="Times New Roman"/>
          <w:color w:val="auto"/>
          <w:sz w:val="24"/>
          <w:szCs w:val="24"/>
        </w:rPr>
        <w:t>приятия устной речи, ее произносительной стороны, восприятия неречевых звучаний, включая музыку (с помощью звукоусиливающей аппаратуры); ра</w:t>
      </w:r>
      <w:r w:rsidRPr="00537942">
        <w:rPr>
          <w:rFonts w:ascii="Times New Roman" w:hAnsi="Times New Roman" w:cs="Times New Roman"/>
          <w:color w:val="auto"/>
          <w:sz w:val="24"/>
          <w:szCs w:val="24"/>
        </w:rPr>
        <w:t>з</w:t>
      </w:r>
      <w:r w:rsidRPr="00537942">
        <w:rPr>
          <w:rFonts w:ascii="Times New Roman" w:hAnsi="Times New Roman" w:cs="Times New Roman"/>
          <w:color w:val="auto"/>
          <w:sz w:val="24"/>
          <w:szCs w:val="24"/>
        </w:rPr>
        <w:t>витие умений пользоваться индивидуальными слуховыми аппаратами или/и кохлеарными иплантами, проводной и беспроводной звукоусиливающей а</w:t>
      </w:r>
      <w:r w:rsidRPr="00537942">
        <w:rPr>
          <w:rFonts w:ascii="Times New Roman" w:hAnsi="Times New Roman" w:cs="Times New Roman"/>
          <w:color w:val="auto"/>
          <w:sz w:val="24"/>
          <w:szCs w:val="24"/>
        </w:rPr>
        <w:t>п</w:t>
      </w:r>
      <w:r w:rsidRPr="00537942">
        <w:rPr>
          <w:rFonts w:ascii="Times New Roman" w:hAnsi="Times New Roman" w:cs="Times New Roman"/>
          <w:color w:val="auto"/>
          <w:sz w:val="24"/>
          <w:szCs w:val="24"/>
        </w:rPr>
        <w:t>паратурой коллективного и индивидуального пользования;</w:t>
      </w:r>
    </w:p>
    <w:p w:rsidR="003D19B9" w:rsidRPr="00537942" w:rsidRDefault="003D19B9" w:rsidP="00537942">
      <w:pPr>
        <w:pStyle w:val="14TexstOSNOVA1012"/>
        <w:numPr>
          <w:ilvl w:val="0"/>
          <w:numId w:val="16"/>
        </w:numPr>
        <w:spacing w:line="240" w:lineRule="auto"/>
        <w:ind w:left="0" w:firstLine="709"/>
        <w:contextualSpacing/>
        <w:rPr>
          <w:rFonts w:ascii="Times New Roman" w:hAnsi="Times New Roman" w:cs="Times New Roman"/>
          <w:color w:val="auto"/>
          <w:sz w:val="24"/>
          <w:szCs w:val="24"/>
        </w:rPr>
      </w:pPr>
      <w:r w:rsidRPr="00537942">
        <w:rPr>
          <w:rFonts w:ascii="Times New Roman" w:hAnsi="Times New Roman" w:cs="Times New Roman"/>
          <w:color w:val="auto"/>
          <w:sz w:val="24"/>
          <w:szCs w:val="24"/>
        </w:rPr>
        <w:t>при наличии дополнительных первичных нарушений развития у глухих об</w:t>
      </w:r>
      <w:r w:rsidRPr="00537942">
        <w:rPr>
          <w:rFonts w:ascii="Times New Roman" w:hAnsi="Times New Roman" w:cs="Times New Roman"/>
          <w:color w:val="auto"/>
          <w:sz w:val="24"/>
          <w:szCs w:val="24"/>
        </w:rPr>
        <w:t>у</w:t>
      </w:r>
      <w:r w:rsidRPr="00537942">
        <w:rPr>
          <w:rFonts w:ascii="Times New Roman" w:hAnsi="Times New Roman" w:cs="Times New Roman"/>
          <w:color w:val="auto"/>
          <w:sz w:val="24"/>
          <w:szCs w:val="24"/>
        </w:rPr>
        <w:t>чающихся проведение систематической специальной психолого – педагогической работы по их коррекции;</w:t>
      </w:r>
    </w:p>
    <w:p w:rsidR="003D19B9" w:rsidRPr="00537942" w:rsidRDefault="003D19B9" w:rsidP="00537942">
      <w:pPr>
        <w:pStyle w:val="14TexstOSNOVA1012"/>
        <w:numPr>
          <w:ilvl w:val="0"/>
          <w:numId w:val="16"/>
        </w:numPr>
        <w:spacing w:line="240" w:lineRule="auto"/>
        <w:ind w:left="0" w:firstLine="709"/>
        <w:contextualSpacing/>
        <w:rPr>
          <w:rFonts w:ascii="Times New Roman" w:hAnsi="Times New Roman" w:cs="Times New Roman"/>
          <w:color w:val="auto"/>
          <w:sz w:val="24"/>
          <w:szCs w:val="24"/>
        </w:rPr>
      </w:pPr>
      <w:r w:rsidRPr="00537942">
        <w:rPr>
          <w:rFonts w:ascii="Times New Roman" w:hAnsi="Times New Roman" w:cs="Times New Roman"/>
          <w:color w:val="auto"/>
          <w:sz w:val="24"/>
          <w:szCs w:val="24"/>
        </w:rPr>
        <w:t>оказание обучающимся необходимой медицинской помощи с учетом имеющихся ограничений здоровья, в том числе, на основе сетевого вза</w:t>
      </w:r>
      <w:r w:rsidRPr="00537942">
        <w:rPr>
          <w:rFonts w:ascii="Times New Roman" w:hAnsi="Times New Roman" w:cs="Times New Roman"/>
          <w:color w:val="auto"/>
          <w:sz w:val="24"/>
          <w:szCs w:val="24"/>
        </w:rPr>
        <w:t>и</w:t>
      </w:r>
      <w:r w:rsidRPr="00537942">
        <w:rPr>
          <w:rFonts w:ascii="Times New Roman" w:hAnsi="Times New Roman" w:cs="Times New Roman"/>
          <w:color w:val="auto"/>
          <w:sz w:val="24"/>
          <w:szCs w:val="24"/>
        </w:rPr>
        <w:t xml:space="preserve">модействия; </w:t>
      </w:r>
    </w:p>
    <w:p w:rsidR="003D19B9" w:rsidRPr="00537942" w:rsidRDefault="003D19B9" w:rsidP="00537942">
      <w:pPr>
        <w:pStyle w:val="14TexstOSNOVA1012"/>
        <w:numPr>
          <w:ilvl w:val="0"/>
          <w:numId w:val="16"/>
        </w:numPr>
        <w:spacing w:line="240" w:lineRule="auto"/>
        <w:ind w:left="0" w:firstLine="709"/>
        <w:contextualSpacing/>
        <w:rPr>
          <w:rFonts w:ascii="Times New Roman" w:eastAsia="Times New Roman" w:hAnsi="Times New Roman" w:cs="Times New Roman"/>
          <w:color w:val="auto"/>
          <w:sz w:val="24"/>
          <w:szCs w:val="24"/>
        </w:rPr>
      </w:pPr>
      <w:r w:rsidRPr="00537942">
        <w:rPr>
          <w:rFonts w:ascii="Times New Roman" w:hAnsi="Times New Roman" w:cs="Times New Roman"/>
          <w:color w:val="auto"/>
          <w:sz w:val="24"/>
          <w:szCs w:val="24"/>
        </w:rPr>
        <w:t>Только при удовлетворении особых образовательных потребностей каждого обучающегося, можно открыть ему путь к полноценному качестве</w:t>
      </w:r>
      <w:r w:rsidRPr="00537942">
        <w:rPr>
          <w:rFonts w:ascii="Times New Roman" w:hAnsi="Times New Roman" w:cs="Times New Roman"/>
          <w:color w:val="auto"/>
          <w:sz w:val="24"/>
          <w:szCs w:val="24"/>
        </w:rPr>
        <w:t>н</w:t>
      </w:r>
      <w:r w:rsidRPr="00537942">
        <w:rPr>
          <w:rFonts w:ascii="Times New Roman" w:hAnsi="Times New Roman" w:cs="Times New Roman"/>
          <w:color w:val="auto"/>
          <w:sz w:val="24"/>
          <w:szCs w:val="24"/>
        </w:rPr>
        <w:t>ному образованию.</w:t>
      </w:r>
    </w:p>
    <w:p w:rsidR="003D19B9" w:rsidRPr="00537942" w:rsidRDefault="003D19B9" w:rsidP="00537942">
      <w:pPr>
        <w:pStyle w:val="14TexstOSNOVA1012"/>
        <w:spacing w:line="240" w:lineRule="auto"/>
        <w:ind w:firstLine="709"/>
        <w:contextualSpacing/>
        <w:rPr>
          <w:rFonts w:ascii="Times New Roman" w:eastAsia="Times New Roman" w:hAnsi="Times New Roman" w:cs="Times New Roman"/>
          <w:color w:val="auto"/>
          <w:sz w:val="24"/>
          <w:szCs w:val="24"/>
        </w:rPr>
      </w:pPr>
      <w:r w:rsidRPr="00537942">
        <w:rPr>
          <w:rFonts w:ascii="Times New Roman" w:hAnsi="Times New Roman" w:cs="Times New Roman"/>
          <w:color w:val="auto"/>
          <w:sz w:val="24"/>
          <w:szCs w:val="24"/>
        </w:rPr>
        <w:t>Неоднородность состава обучающихся и диапазон различий в требу</w:t>
      </w:r>
      <w:r w:rsidRPr="00537942">
        <w:rPr>
          <w:rFonts w:ascii="Times New Roman" w:hAnsi="Times New Roman" w:cs="Times New Roman"/>
          <w:color w:val="auto"/>
          <w:sz w:val="24"/>
          <w:szCs w:val="24"/>
        </w:rPr>
        <w:t>е</w:t>
      </w:r>
      <w:r w:rsidRPr="00537942">
        <w:rPr>
          <w:rFonts w:ascii="Times New Roman" w:hAnsi="Times New Roman" w:cs="Times New Roman"/>
          <w:color w:val="auto"/>
          <w:sz w:val="24"/>
          <w:szCs w:val="24"/>
        </w:rPr>
        <w:t>мом уровне и содержании образования обусловливает необходимость разр</w:t>
      </w:r>
      <w:r w:rsidRPr="00537942">
        <w:rPr>
          <w:rFonts w:ascii="Times New Roman" w:hAnsi="Times New Roman" w:cs="Times New Roman"/>
          <w:color w:val="auto"/>
          <w:sz w:val="24"/>
          <w:szCs w:val="24"/>
        </w:rPr>
        <w:t>а</w:t>
      </w:r>
      <w:r w:rsidRPr="00537942">
        <w:rPr>
          <w:rFonts w:ascii="Times New Roman" w:hAnsi="Times New Roman" w:cs="Times New Roman"/>
          <w:color w:val="auto"/>
          <w:sz w:val="24"/>
          <w:szCs w:val="24"/>
        </w:rPr>
        <w:t>ботки дифференцированного стандарта и четырех вариантов АООП НОО, что обеспечивает на практике максимальный охват глухих детей, гарантию удовлетворения как общих, так и их особых образовател</w:t>
      </w:r>
      <w:r w:rsidRPr="00537942">
        <w:rPr>
          <w:rFonts w:ascii="Times New Roman" w:hAnsi="Times New Roman" w:cs="Times New Roman"/>
          <w:color w:val="auto"/>
          <w:sz w:val="24"/>
          <w:szCs w:val="24"/>
        </w:rPr>
        <w:t>ь</w:t>
      </w:r>
      <w:r w:rsidRPr="00537942">
        <w:rPr>
          <w:rFonts w:ascii="Times New Roman" w:hAnsi="Times New Roman" w:cs="Times New Roman"/>
          <w:color w:val="auto"/>
          <w:sz w:val="24"/>
          <w:szCs w:val="24"/>
        </w:rPr>
        <w:t>ных потребностей, преодоление зависимости получения образования от места прожив</w:t>
      </w:r>
      <w:r w:rsidRPr="00537942">
        <w:rPr>
          <w:rFonts w:ascii="Times New Roman" w:hAnsi="Times New Roman" w:cs="Times New Roman"/>
          <w:color w:val="auto"/>
          <w:sz w:val="24"/>
          <w:szCs w:val="24"/>
        </w:rPr>
        <w:t>а</w:t>
      </w:r>
      <w:r w:rsidRPr="00537942">
        <w:rPr>
          <w:rFonts w:ascii="Times New Roman" w:hAnsi="Times New Roman" w:cs="Times New Roman"/>
          <w:color w:val="auto"/>
          <w:sz w:val="24"/>
          <w:szCs w:val="24"/>
        </w:rPr>
        <w:t>ния, вида образовательной организации, тяжести нарушения развития, способности к о</w:t>
      </w:r>
      <w:r w:rsidRPr="00537942">
        <w:rPr>
          <w:rFonts w:ascii="Times New Roman" w:hAnsi="Times New Roman" w:cs="Times New Roman"/>
          <w:color w:val="auto"/>
          <w:sz w:val="24"/>
          <w:szCs w:val="24"/>
        </w:rPr>
        <w:t>с</w:t>
      </w:r>
      <w:r w:rsidRPr="00537942">
        <w:rPr>
          <w:rFonts w:ascii="Times New Roman" w:hAnsi="Times New Roman" w:cs="Times New Roman"/>
          <w:color w:val="auto"/>
          <w:sz w:val="24"/>
          <w:szCs w:val="24"/>
        </w:rPr>
        <w:t xml:space="preserve">воению уровня образования, предусмотренного для здоровых </w:t>
      </w:r>
      <w:r w:rsidRPr="00537942">
        <w:rPr>
          <w:rFonts w:ascii="Times New Roman" w:hAnsi="Times New Roman" w:cs="Times New Roman"/>
          <w:color w:val="auto"/>
          <w:sz w:val="24"/>
          <w:szCs w:val="24"/>
        </w:rPr>
        <w:lastRenderedPageBreak/>
        <w:t>сверстников при обязател</w:t>
      </w:r>
      <w:r w:rsidRPr="00537942">
        <w:rPr>
          <w:rFonts w:ascii="Times New Roman" w:hAnsi="Times New Roman" w:cs="Times New Roman"/>
          <w:color w:val="auto"/>
          <w:sz w:val="24"/>
          <w:szCs w:val="24"/>
        </w:rPr>
        <w:t>ь</w:t>
      </w:r>
      <w:r w:rsidRPr="00537942">
        <w:rPr>
          <w:rFonts w:ascii="Times New Roman" w:hAnsi="Times New Roman" w:cs="Times New Roman"/>
          <w:color w:val="auto"/>
          <w:sz w:val="24"/>
          <w:szCs w:val="24"/>
        </w:rPr>
        <w:t>ном учете возможностей и особенностей развития каждого обучающегося, его особых о</w:t>
      </w:r>
      <w:r w:rsidRPr="00537942">
        <w:rPr>
          <w:rFonts w:ascii="Times New Roman" w:hAnsi="Times New Roman" w:cs="Times New Roman"/>
          <w:color w:val="auto"/>
          <w:sz w:val="24"/>
          <w:szCs w:val="24"/>
        </w:rPr>
        <w:t>б</w:t>
      </w:r>
      <w:r w:rsidRPr="00537942">
        <w:rPr>
          <w:rFonts w:ascii="Times New Roman" w:hAnsi="Times New Roman" w:cs="Times New Roman"/>
          <w:color w:val="auto"/>
          <w:sz w:val="24"/>
          <w:szCs w:val="24"/>
        </w:rPr>
        <w:t>разовательных потребностей.</w:t>
      </w:r>
    </w:p>
    <w:p w:rsidR="003D19B9" w:rsidRPr="00537942" w:rsidRDefault="003D19B9" w:rsidP="00537942">
      <w:pPr>
        <w:pStyle w:val="14TexstOSNOVA1012"/>
        <w:spacing w:line="240" w:lineRule="auto"/>
        <w:ind w:firstLine="709"/>
        <w:contextualSpacing/>
        <w:rPr>
          <w:rFonts w:ascii="Times New Roman" w:eastAsia="Times New Roman" w:hAnsi="Times New Roman" w:cs="Times New Roman"/>
          <w:color w:val="auto"/>
          <w:sz w:val="24"/>
          <w:szCs w:val="24"/>
        </w:rPr>
      </w:pPr>
      <w:r w:rsidRPr="00537942">
        <w:rPr>
          <w:rFonts w:ascii="Times New Roman" w:hAnsi="Times New Roman" w:cs="Times New Roman"/>
          <w:color w:val="auto"/>
          <w:sz w:val="24"/>
          <w:szCs w:val="24"/>
        </w:rPr>
        <w:t>Федеральный государственный образовательный стандарт для глухих обучающихся и АООП НОО учитывают современные тенденции в измен</w:t>
      </w:r>
      <w:r w:rsidRPr="00537942">
        <w:rPr>
          <w:rFonts w:ascii="Times New Roman" w:hAnsi="Times New Roman" w:cs="Times New Roman"/>
          <w:color w:val="auto"/>
          <w:sz w:val="24"/>
          <w:szCs w:val="24"/>
        </w:rPr>
        <w:t>е</w:t>
      </w:r>
      <w:r w:rsidRPr="00537942">
        <w:rPr>
          <w:rFonts w:ascii="Times New Roman" w:hAnsi="Times New Roman" w:cs="Times New Roman"/>
          <w:color w:val="auto"/>
          <w:sz w:val="24"/>
          <w:szCs w:val="24"/>
        </w:rPr>
        <w:t>нии состава этой группы детей.</w:t>
      </w:r>
    </w:p>
    <w:p w:rsidR="00FA231E" w:rsidRDefault="00FA231E" w:rsidP="00FA231E">
      <w:pPr>
        <w:jc w:val="center"/>
        <w:rPr>
          <w:rFonts w:ascii="Times New Roman" w:hAnsi="Times New Roman" w:cs="Times New Roman"/>
          <w:b/>
          <w:sz w:val="24"/>
          <w:szCs w:val="24"/>
        </w:rPr>
      </w:pPr>
      <w:bookmarkStart w:id="2" w:name="_Toc432958053"/>
      <w:bookmarkStart w:id="3" w:name="_Toc432960477"/>
      <w:bookmarkStart w:id="4" w:name="_Toc433014102"/>
    </w:p>
    <w:p w:rsidR="001D4A7C" w:rsidRPr="00FA231E" w:rsidRDefault="00FA231E" w:rsidP="00FA231E">
      <w:pPr>
        <w:jc w:val="center"/>
        <w:rPr>
          <w:rFonts w:ascii="Times New Roman" w:hAnsi="Times New Roman" w:cs="Times New Roman"/>
          <w:b/>
          <w:sz w:val="24"/>
          <w:szCs w:val="24"/>
        </w:rPr>
      </w:pPr>
      <w:r w:rsidRPr="00FA231E">
        <w:rPr>
          <w:rFonts w:ascii="Times New Roman" w:hAnsi="Times New Roman" w:cs="Times New Roman"/>
          <w:b/>
          <w:sz w:val="24"/>
          <w:szCs w:val="24"/>
        </w:rPr>
        <w:t>2</w:t>
      </w:r>
      <w:r w:rsidR="001D4A7C" w:rsidRPr="00FA231E">
        <w:rPr>
          <w:rFonts w:ascii="Times New Roman" w:hAnsi="Times New Roman" w:cs="Times New Roman"/>
          <w:b/>
          <w:sz w:val="24"/>
          <w:szCs w:val="24"/>
        </w:rPr>
        <w:t xml:space="preserve">. ПРИМЕРНАЯ АДАПТИРОВАННАЯ ОСНОВНАЯ </w:t>
      </w:r>
      <w:r w:rsidR="001D4A7C" w:rsidRPr="00FA231E">
        <w:rPr>
          <w:rFonts w:ascii="Times New Roman" w:hAnsi="Times New Roman" w:cs="Times New Roman"/>
          <w:b/>
          <w:sz w:val="24"/>
          <w:szCs w:val="24"/>
        </w:rPr>
        <w:br/>
        <w:t xml:space="preserve">ОБЩЕОБРАЗОВАТЕЛЬНАЯ ПРОГРАММА НАЧАЛЬНОГО </w:t>
      </w:r>
      <w:r w:rsidR="001D4A7C" w:rsidRPr="00FA231E">
        <w:rPr>
          <w:rFonts w:ascii="Times New Roman" w:hAnsi="Times New Roman" w:cs="Times New Roman"/>
          <w:b/>
          <w:sz w:val="24"/>
          <w:szCs w:val="24"/>
        </w:rPr>
        <w:br/>
        <w:t xml:space="preserve">ОБЩЕГО ОБРАЗОВАНИЯ ДЛЯ ГЛУХИХ  ОБУЧАЮЩИХСЯ </w:t>
      </w:r>
      <w:r w:rsidR="001D4A7C" w:rsidRPr="00FA231E">
        <w:rPr>
          <w:rFonts w:ascii="Times New Roman" w:hAnsi="Times New Roman" w:cs="Times New Roman"/>
          <w:b/>
          <w:sz w:val="24"/>
          <w:szCs w:val="24"/>
        </w:rPr>
        <w:br/>
        <w:t>(ВАРИАНТ 1. 3)</w:t>
      </w:r>
      <w:bookmarkEnd w:id="2"/>
      <w:bookmarkEnd w:id="3"/>
      <w:bookmarkEnd w:id="4"/>
    </w:p>
    <w:p w:rsidR="001D4A7C" w:rsidRPr="00FA231E" w:rsidRDefault="00FA231E" w:rsidP="00FA231E">
      <w:pPr>
        <w:jc w:val="center"/>
        <w:rPr>
          <w:rFonts w:ascii="Times New Roman" w:hAnsi="Times New Roman" w:cs="Times New Roman"/>
          <w:b/>
          <w:sz w:val="24"/>
          <w:szCs w:val="24"/>
        </w:rPr>
      </w:pPr>
      <w:bookmarkStart w:id="5" w:name="_Toc432958054"/>
      <w:bookmarkStart w:id="6" w:name="_Toc432960478"/>
      <w:bookmarkStart w:id="7" w:name="_Toc433014103"/>
      <w:r>
        <w:rPr>
          <w:rFonts w:ascii="Times New Roman" w:hAnsi="Times New Roman" w:cs="Times New Roman"/>
          <w:b/>
          <w:sz w:val="24"/>
          <w:szCs w:val="24"/>
        </w:rPr>
        <w:t>2</w:t>
      </w:r>
      <w:r w:rsidR="001D4A7C" w:rsidRPr="00FA231E">
        <w:rPr>
          <w:rFonts w:ascii="Times New Roman" w:hAnsi="Times New Roman" w:cs="Times New Roman"/>
          <w:b/>
          <w:sz w:val="24"/>
          <w:szCs w:val="24"/>
        </w:rPr>
        <w:t>.1. Целевой раздел</w:t>
      </w:r>
      <w:bookmarkEnd w:id="5"/>
      <w:bookmarkEnd w:id="6"/>
      <w:bookmarkEnd w:id="7"/>
    </w:p>
    <w:p w:rsidR="001D4A7C" w:rsidRPr="00FA231E" w:rsidRDefault="00FA231E" w:rsidP="00FA231E">
      <w:pPr>
        <w:jc w:val="center"/>
        <w:rPr>
          <w:rFonts w:ascii="Times New Roman" w:hAnsi="Times New Roman" w:cs="Times New Roman"/>
          <w:b/>
          <w:sz w:val="24"/>
          <w:szCs w:val="24"/>
        </w:rPr>
      </w:pPr>
      <w:bookmarkStart w:id="8" w:name="_Toc432958055"/>
      <w:bookmarkStart w:id="9" w:name="_Toc432960479"/>
      <w:bookmarkStart w:id="10" w:name="_Toc433014104"/>
      <w:r>
        <w:rPr>
          <w:rFonts w:ascii="Times New Roman" w:hAnsi="Times New Roman" w:cs="Times New Roman"/>
          <w:b/>
          <w:sz w:val="24"/>
          <w:szCs w:val="24"/>
        </w:rPr>
        <w:t>2</w:t>
      </w:r>
      <w:r w:rsidR="001D4A7C" w:rsidRPr="00FA231E">
        <w:rPr>
          <w:rFonts w:ascii="Times New Roman" w:hAnsi="Times New Roman" w:cs="Times New Roman"/>
          <w:b/>
          <w:sz w:val="24"/>
          <w:szCs w:val="24"/>
        </w:rPr>
        <w:t>.1.1. Пояснительная записка</w:t>
      </w:r>
      <w:bookmarkEnd w:id="8"/>
      <w:bookmarkEnd w:id="9"/>
      <w:bookmarkEnd w:id="10"/>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Цели реализации адаптированной основной общеобразовательной программы начального общего образования. Адаптированная основная общеобразовательная программа начального общего образования для глухих обучающихся с интеллектуальной недостаточностью направлена на формирование у них общей культуры, обеспечивающей разностороннее развитие их личности (нравственно-эстетическое, социально-личностное, интеллектуальное, физическое), овладение учебной деятельностью в соответствии с принятыми в семье и обществе духовно-нравственными и социокультурными ценностями.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Принципы и подходы к формированию АООП НОО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Представлены в разделе 1. Общие положения.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В основу разработки АООП НОО для глухих обучающихся с интеллектуальной недостаточностью заложены дифференцированный и личностно - деятельностный подходы.</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Дифференцированный подход к построению АООП НОО для глухих обучающихся с легкой умственной отсталости  основан на учете особых образовательных потребностей этих обучающихся, которые проявляются в неоднородности их возможностей освоения содержания образования. Учет  типологических и индивидуальных особенностей  развития предполагает создание разных вариантов образовательной программы, в том числе и на основе индивидуального учебного плана. Варианты АООП создаются в соответствии со сформулированными в ФГОС НОО глухих обучающихся дифференцированными требованиями к структуре АООП, к условиям реализации АООП и к результатам образования.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Личностно- деятельностный подход основывается на теоретических положениях отечественной психологической науки, раскрывающих основные закономерности процесса обучения и воспитания учащихся, структуру образовательной деятельности с учетом общих закономерностей развития детей с нормальным и нарушенным развитием.</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Деятельностный подход в образовании строится на признании того, что развитие личности глухих обучающихся с легкой формой интеллектуального нарушения младшего школьного возраста определяется характером включения их в посильную познавательную предметно-практическую учебную деятельность.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Общая характеристика АООП НОО</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lastRenderedPageBreak/>
        <w:t xml:space="preserve">Реализация АООП НОО (вариант 1.3) предполагает, что глухой обучающийся получает в пролонгированные календарные сроки образование, несопоставимое на всех его уровнях и к моменту завершения школьного образования с результатами образования нормативно  развивающихся сверстников.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Нормативный срок освоения адаптированной основной образовательной программы начального общего образования для глухих обучающихся (вариант 1.3) составляет 6 лет (1-VI классы).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Обязательной является организация специальных условий обучения и воспитания для реализации как общих, так и особых образовательных потребностей обучающихся. На основе Стандарта создается АООП НОО, к которой может быть с учетом образовательных потребностей групп или отдельных обучающихся создано несколько учебных планов, в том числе индивидуальные учебные планы.</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В связи со значительной вынужденной упрощённостью среды обучения и воспитания, максимально приспособленной к обучающемуся и ограничивающей его жизненный опыт и взаимодействие со здоровыми сверстниками, требуется специальная работа по введению обучающегося в более сложную социальную среду. Смыслом этой работы является планомерное подготовленное и дозированное расширение повседневного жизненного опыта и социальных контактов обучающегося в доступных для него пределах, в том числе работа по организации регулярных контактов таких детей с их нормально развивающимися сверстниками.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Глухой обучающийся, осваивающий вариант 1.3, имеет право на прохождение текущей, промежуточной и государственной итоговой аттестации в иных формах</w:t>
      </w:r>
      <w:r w:rsidRPr="00537942">
        <w:rPr>
          <w:rFonts w:ascii="Times New Roman" w:hAnsi="Times New Roman" w:cs="Times New Roman"/>
          <w:sz w:val="24"/>
          <w:szCs w:val="24"/>
        </w:rPr>
        <w:footnoteReference w:id="2"/>
      </w:r>
      <w:r w:rsidRPr="00537942">
        <w:rPr>
          <w:rFonts w:ascii="Times New Roman" w:hAnsi="Times New Roman" w:cs="Times New Roman"/>
          <w:sz w:val="24"/>
          <w:szCs w:val="24"/>
        </w:rPr>
        <w:t>. Вариант 1.3 образовательной Программы может быть реализован в разных формах: как совместно с другими обучающимися, так и в отдельных классах, группах или в отдельных организациях, осуществляющих образовательную деятельность</w:t>
      </w:r>
      <w:r w:rsidRPr="00537942">
        <w:rPr>
          <w:rFonts w:ascii="Times New Roman" w:hAnsi="Times New Roman" w:cs="Times New Roman"/>
          <w:sz w:val="24"/>
          <w:szCs w:val="24"/>
        </w:rPr>
        <w:footnoteReference w:id="3"/>
      </w:r>
      <w:r w:rsidRPr="00537942">
        <w:rPr>
          <w:rFonts w:ascii="Times New Roman" w:hAnsi="Times New Roman" w:cs="Times New Roman"/>
          <w:sz w:val="24"/>
          <w:szCs w:val="24"/>
        </w:rPr>
        <w:t>.</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Для обеспечения освоения обучающимися с ограниченными возможностями здоровья образовательной программы может быть реализована сетевая форма взаимодействия с использованием ресурсов как образовательных, так и иных организаций</w:t>
      </w:r>
      <w:r w:rsidRPr="00537942">
        <w:rPr>
          <w:rFonts w:ascii="Times New Roman" w:hAnsi="Times New Roman" w:cs="Times New Roman"/>
          <w:sz w:val="24"/>
          <w:szCs w:val="24"/>
        </w:rPr>
        <w:footnoteReference w:id="4"/>
      </w:r>
      <w:r w:rsidRPr="00537942">
        <w:rPr>
          <w:rFonts w:ascii="Times New Roman" w:hAnsi="Times New Roman" w:cs="Times New Roman"/>
          <w:sz w:val="24"/>
          <w:szCs w:val="24"/>
        </w:rPr>
        <w:t>.</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Психолого-педагогическая характеристика глухих обучающихся.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По варианту 1.3 обучаются глухие дети с интеллектуальной недостаточностью: глухие дети с легкой формой интеллектуального нарушения (умственной отсталости) и глухие дети с задержкой психического развития церебрально-органического происхождения, в </w:t>
      </w:r>
      <w:r w:rsidRPr="00537942">
        <w:rPr>
          <w:rFonts w:ascii="Times New Roman" w:hAnsi="Times New Roman" w:cs="Times New Roman"/>
          <w:sz w:val="24"/>
          <w:szCs w:val="24"/>
        </w:rPr>
        <w:lastRenderedPageBreak/>
        <w:t xml:space="preserve">результате которой длительное время отмечается функциональная незрелость центральной нервной системы.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Для глухих обучающихся с легкой интеллектуальной недостаточностью характерны детерминирующиеся особенности высшей нервной деятельности и темперамента, проявляющиеся в особом характере и  низкой скорости протекания мыслительных процессов, невысокой работоспособности, что обуславливает низкий уровень учебных возможностей, снижение  познавательной  активности, отсутствие мотивации к учебной деятельности происходит из-за несформированности познавательных потребностей, а также из-за невысокого уровня волевого развития.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Осложненные варианты нарушенного развития обусловливают особые образовательные потребности этих детей и требуют специальных условий организации педагогического пространства в виде специальной полифункциональной образовательной среды. Подобная среда позволяет осуществить постоянный медицинский контроль и обеспечить психолого-педагогическое сопровождение с учетом индивидуального клинико – психолого-педагогического подхода, учитывающего особенности сложной структуры нарушения каждого глухого обучающегося с интеллектуальной недостаточностью.</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Комплексное психолого-педагогическое обследование каждого ученика позволяет определить прогноз его развития, организовать процедуру его клинико-психолого-педагогического сопровождения на разных этапах образования, как  в школе, так и в семье. При сложной структуре дефекта  обучение ребенка носит  компенсирующий характер, определяя приоритет «жизненных» (социальных) компетенций над «академическими».  Основной задачей обучения и воспитания становится формирование жизненных компетенций: формирование элементарной картины мира: представлений о природе и жизни людей, навыков личной гигиены и самообслуживания, привитие простых социо-культурных и трудовых допрофессиональных навыков, воспитание культуры межличностных отношений: поведения со взрослыми и сверстниками в школе, дома, на улице и т.д.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Особые образовательные потребности глухих обучающихся: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формирование и развитие словесной речи (в устной и письменной форме) при использовании в качестве вспомогательных средств общения и обучения дактильной и жестовой речи;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формирование элементарных операций наглядно-образной мыслительной деятельности: сравнение, обобщение;</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повышение уровня общего развития;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коррекция познавательной деятельности с широкой опорой на предметно-практическое обучение;</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обеспечение формирования жизненных компетенций, способствующих получению образования и социальной адаптации обучающихся. </w:t>
      </w:r>
    </w:p>
    <w:p w:rsidR="001D4A7C" w:rsidRPr="00537942" w:rsidRDefault="001D4A7C" w:rsidP="00537942">
      <w:pPr>
        <w:jc w:val="both"/>
        <w:rPr>
          <w:rFonts w:ascii="Times New Roman" w:hAnsi="Times New Roman" w:cs="Times New Roman"/>
          <w:sz w:val="24"/>
          <w:szCs w:val="24"/>
        </w:rPr>
      </w:pP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Адаптированная основная образовательная программа начального общего образования для глухих обучающихся  (вариант 1.3) содержит:</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-планируемые результаты освоения АООП НОО;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lastRenderedPageBreak/>
        <w:t xml:space="preserve">-систему оценки достижения обучающимися планируемых результатов освоения АООП НОО;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-учебный план;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-программы отдельных учебных предметов;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-программу духовно-нравственного воспитания;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-программу коррекционной работы;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-программу формирования экологической культуры, здорового и безопасного образа жизни;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-программу внеурочной деятельности (включая коррекционно-развивающие занятия);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-систему условий реализации адаптированной основной образовательной программы начального общего образования в соответствии с требованиями Стандарта. </w:t>
      </w:r>
    </w:p>
    <w:p w:rsidR="001D4A7C" w:rsidRPr="00FA231E" w:rsidRDefault="00FA231E" w:rsidP="00FA231E">
      <w:pPr>
        <w:jc w:val="center"/>
        <w:rPr>
          <w:rFonts w:ascii="Times New Roman" w:hAnsi="Times New Roman" w:cs="Times New Roman"/>
          <w:b/>
          <w:sz w:val="24"/>
          <w:szCs w:val="24"/>
        </w:rPr>
      </w:pPr>
      <w:bookmarkStart w:id="11" w:name="_Toc433014105"/>
      <w:r w:rsidRPr="00FA231E">
        <w:rPr>
          <w:rFonts w:ascii="Times New Roman" w:hAnsi="Times New Roman" w:cs="Times New Roman"/>
          <w:b/>
          <w:sz w:val="24"/>
          <w:szCs w:val="24"/>
        </w:rPr>
        <w:t>2</w:t>
      </w:r>
      <w:r w:rsidR="001D4A7C" w:rsidRPr="00FA231E">
        <w:rPr>
          <w:rFonts w:ascii="Times New Roman" w:hAnsi="Times New Roman" w:cs="Times New Roman"/>
          <w:b/>
          <w:sz w:val="24"/>
          <w:szCs w:val="24"/>
        </w:rPr>
        <w:t>.1.2. Планируемые результаты освоения глухими обучающимися адаптированной основной общеобразовательной программы начального общего образования (вариант 1.3)</w:t>
      </w:r>
      <w:bookmarkEnd w:id="11"/>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В соответствии со Стандартом (вариант 1.3) обучающимся обеспечивается нецензовый уровень начального образования. Результаты освоения адаптированной основной общеобразовательной программы начального общего образования глухими обучающимися в варианте 1.3. с оцениваются как итоговые на момент завершения общего образования.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АООП НОО способствует всестороннему развитию этой категории глухих обучающихся, формированию у них жизненных компетенций, обеспечивающих овладение системой социальных отношений и социальное развитие, а также интеграцию в социальное окружение, их приобщение к общекультурным, национальным и этнокультурным ценностям, формирование здорового образа жизни, элементарных правил поведения в экстремальных ситуациях.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 Необходимым условием достижения детьми качественного образования являются формирование базовых учебных действий; достижение предметных, метапредметных и личностных результатов в обучении и развитии обучающихся; усиление роли информационно - коммуникативных технологий,  в том числе при использовании специализированных компьютерных инструментов, разработанных для обучающихся с ограниченными возможностями здоровья с учетом их особых образовательных потребностей.</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АООП НОО реализуется на основе учебного плана, состоящего из обязательной части и части, формируемой участниками образовательных отношений. Обязательная часть включает учебные предметы обязательных предметных областей; часть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обучающихся, а также их индивидуальных потребностей. Неотъемлемой частью образовательно - коррекционного процесса является внеурочная деятельность, которая организуется по различным направлениям, способствующим всестороннему развитию обучающихся. Обязательной частью внеурочной деятельности, поддерживающей процесс освоения обучающимися содержания АООП НОО, является коррекционно-развивающее </w:t>
      </w:r>
      <w:r w:rsidRPr="00537942">
        <w:rPr>
          <w:rFonts w:ascii="Times New Roman" w:hAnsi="Times New Roman" w:cs="Times New Roman"/>
          <w:sz w:val="24"/>
          <w:szCs w:val="24"/>
        </w:rPr>
        <w:lastRenderedPageBreak/>
        <w:t>направление, которому в процессе образования данной категории обучающихся придается важное значение. В состав предметной области внеурочной деятельности «Коррекционно – развивающая работа» входят обязательные предметы: формирование речевого слуха и произносительной стороны устной речи (индивидуальные занятия); дополнительные коррекционные занятия «Развитие познавательных процессов» (индивидуальные занятия); музыкально-ритмические занятия (фронтальные занятия); развитие восприятия неречевых звучаний и техника речи (фронтальные занятия), социально – бытовая ориентировка (фронтальные занятия). Выбор остальных направлений внеурочной деятельности и их содержание определяется образовательной организацией с учётом пожеланий обучающихся и их родителей (законных представителей) с учетом задач всестороннего развития детей,  их социальной адаптации и интеграции в общество.</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Освоение адаптированной основной общеобразовательной программы начального общего образования (вариант 1.3) обеспечивает достижение глухими обучающимися двух видов результатов: личностных,  предметных.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В структуре планируемых результатов ведущее место принадлежит личностным, поскольку именно они обеспечивают овладение комплексом жизненных компетенций, необходимых для овладение ими социокультурным опытом.</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Личностные результаты освоения АООП начального общего образования включают индивидуально-личностные качества и жизненные компетенции, социально значимые ценностные установки, социальные компетенции, личностные качества обучающегося.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Личностные результаты освоения адаптированной основной общеобразовательной программы начального общего образования  (вариант 1.3) отражают: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1) осознание себя как гражданина России; формирование чувства гордости за свою Родину, российский народ и историю России; формирование уважительного отношения к иному мнению, истории и культуре других народов; формирование целостного, социально ориентированного взгляда на мир в его органичном единстве природной и социальной частей;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2) развитие адекватных представлений о собственных возможностях, о насущно необходимом жизнеобеспечении (умение адекватно оценивать свои силы; пользоваться доступными информационными средствами для осуществления связи со сверстниками и/ или родителями (факс, смс-сообщение, видео-чат и др.);</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3) 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 владение достаточным запасом фраз и определений для включения в повседневные школьные и бытовые дела; умение адекватно оценивать свои речевые возможности и ограничения при участии в общей коллективной деятельности и др);</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4) владение вербальными и невербальными коммуникативными компетенциями, использование доступных информационных технологий: задать вопрос, выразить свои намерения, просьбу, пожелание, опасения, умение корректно выразить отказ и недовольство, благодарность, сочувствие; обратиться за помощью к взрослому, выразить отказ и недовольствие, благодарность, сочувствие и др);</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lastRenderedPageBreak/>
        <w:t>5) способность к осмыслению картины мира, ее временно-пространственной организации (расширение и накопление знакомых и разнообразно освоенных мест за пределами дома и школы; умение соотносить сезонные изменения природы и жизни людей, взаимосвязи  явлений окружающего мира и расширяющегося личного пространства и др);</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6) способность к осмысление социального окружения, своего места в нем, принятие соответствующих возрасту ценностей и социальных ролей (знание правил поведения в разных социальных ситуациях с близкими в семье, учителями и учениками в школе; незнакомыми людьми в транспорте и т.д.,в том числе слышащими детьми и взрослыми.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7) принятие и освоение социальной роли обучающегося, формирование и развитие социально значимых мотивов учебной деятельности; формирование эстетических потребностей, ценностей и чувств; развитие этических чувств, доброжелательности и эмоционально-нравственной отзывчивости, понимания и сопереживания чувствам других людей;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8)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Предметные результаты освоения АООП начального общего образования включают освоенные обучающимися знания и умения, специфичные для каждой образовательной области, готовность их применения. Предметные знания глухих обучающихся являются необходимой базой для овладения личностными результатами (жизненной компетенцией) и не рассматриваются как критериальная основа при продолжении образования.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Филология.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Русский язык:</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На ступени начального образования предметная область «Филология (Язык и речевая практика)» представлена учебными предметами «Русский язык и литературное чтение», «Предметно-практическое обучение». Предметная область «Русский язык» состоящая из предметов: Развитие речи; Чтение и развитие речи; Письмо (в первом и втором классах) и направлена на:</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1) формирование  потребности в общении со взрослым (учителем) и сверстниками посредством вовлечения (обучения) в доступные виды предметно-практической деятельности;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2) формирование умения обращаться с просьбой, вопросом;</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3) формирование умения сообщать о выполненном действии, чтобы получить разрешение продолжить работу, завершить её.</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Чтение:</w:t>
      </w:r>
      <w:r w:rsidRPr="00537942">
        <w:rPr>
          <w:rFonts w:ascii="Times New Roman" w:hAnsi="Times New Roman" w:cs="Times New Roman"/>
          <w:sz w:val="24"/>
          <w:szCs w:val="24"/>
        </w:rPr>
        <w:tab/>
        <w:t xml:space="preserve">Чтениеявляется одним из основных средств обучения, воспитания и развития. Овладение навыками чтения осуществляется не только на уроках чтения, но и на уроках предметно- практического обучения (чтение поручений, инструкций, текстов и др.). Дети учатся самостоятельному, сознательному чтению, а не изучению предлагаемых им рассказов, текстов и т.д.  На уроках чтения отрабатывается техническая сторона процесса чтения, его выразительность, формируется эмоциональное, эстетическое восприятие читаемого. Повышению эффективности обучения чтению способствует </w:t>
      </w:r>
      <w:r w:rsidRPr="00537942">
        <w:rPr>
          <w:rFonts w:ascii="Times New Roman" w:hAnsi="Times New Roman" w:cs="Times New Roman"/>
          <w:sz w:val="24"/>
          <w:szCs w:val="24"/>
        </w:rPr>
        <w:lastRenderedPageBreak/>
        <w:t>целенаправленный подбор текстов, обеспечивающих общее и речевое развитие и одновременно вызывающих у детей интерес к этому виду речевой деятельности.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В обучение чтению включаются такие направления работы: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1) формирование навыков чтения – требования к сознательности, правильности, беглости, выразительности чтения;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2)работа над текстом и формирование речевых умений: соотнесение прочитанного с действительностью, с предметами, с иллюстрациями; чтение и выполнение инструкций, поручений, заданий;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3)обучение адекватной реакции на прочитанное с выражением радости, огорчения, сопереживания;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4)умение передавать содержание прочитанного с использованием доступных обучающемуся вербальных и невербальных  средств;</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5) ориентировка в книге: нахождение текста на указанной странице; выделение названия произведения, автора и т.д.</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Развитие речи: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Приоритетными направлениями в коррекционном обучении являются формирование речевой деятельности и развитие языковой способности, речевого поведения. Усвоение детьми грамматической структуры языка во втором классе осуществляется в основном в процессе практического овладения ими речью.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1) осмысление значимости речи для решения коммуникативных и познавательных задач;</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2) умение использовать дактилологию как вспомогательное средство;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3) использование диалогической формы речи в различных ситуациях общения;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Математика и информатика. Математика</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1) использование начальных знаний о числах, мерах, величинах и геометрических фигурах для описания и объяснения окружающих предметов, процессов, явлений, а также элементарной оценки их количественных и пространственных отношений;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2) овладение основами измерения, пересчета, прикидки и оценки, наглядного представления данных и процессов;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3) применение простых математических знаний для решения учебно-практических и житейских задач.</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Обществознание и естествознание. Окружающий мир (Человек, природа, общество)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1) расширение знаний о предметах и явлениях окружающего мира; формирование умения наблюдать, сравнивать и давать элементарную оценку предметам и явлениям живой и неживой природы;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2) овладение доступными способами изучения природных явлений и процессов и некоторых социальных объектов.</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3) формирование уважительного отношения к России, родному краю; природе нашей страны и ее современной социальной жизни;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lastRenderedPageBreak/>
        <w:t>4) освоение элементарных правил нравственного поведения в мире природы и людей, бережного отношения к природе и ее ресурсам; ознакомление с основными направлениями  природоохранительной  работы;</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5) формирование представлений о позитивных и негативных факторах, влияющих на здоровье человека и его безопасность(зависимость от алкоголя, табака, наркотиков, других психоактивных веществ; компьютерная зависимость; участие в азартных играх);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6) формирование представлений о безопасном и адекватном поведении в окружающем мире, а также в случаях возникновения экстремальных ситуаций.</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Искусство. Изобразительное искусство (ИЗО)</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1) развитие эстетических чувств, умения видеть и понимать красивое, дифференцировать красивое от «некрасивого», воспитание активного эмоционально-эстетического отношения к произведениям искусства;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2) овладение элементарными практическими умениями и навыками в различных видах художественной деятельности (изобразительного, декаративно-прикладного и народного искусства, скульптуры, дизайна и др.);</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3) овладение практическими умениями самовыражения средствами изобразительного искусства.</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Физическая культура</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1) формирование первоначальных представлений о значении физической культуры для укрепления здоровья человека, физического развития, повышения работоспособности;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2) овладение умениями правильно организовывать здоровьесберегающую жизнедеятельность (режим дня, утренняя зарядка, оздоровительные мероприятия и т.д.)</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3) формирование умения следить за своим физическим состоянием, величиной физических нагрузок.</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Технологии.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1) формирование умений работать с разными видами материалов (бумагой, тканями, пластилином, природным материалом и т.д.); выбирать способы их обработки в зависимости от их свойств;</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2) формирование навыков самообслуживания, овладение некоторыми технологическими приемами ручной обработки материалов;</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3) формирование организационных трудовых умений (правильно располагать материалы и инструменты на рабочем месте, выполнять правила безопасной работы и санитарно-гигиенические требования и т.д.);</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4) использование приобретенных знаний и умений для решения практических задач.</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В соответствии с требованиями Стандарта, обязательной частью внеурочной деятельности, поддерживающей процесс освоения глухими обучающимися содержания АООП НОО, является коррекционно-развивающее направление.</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Результаты освоения коррекционно-развивающей области адаптированной основной образовательной программы начального общего образования  включают: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lastRenderedPageBreak/>
        <w:t xml:space="preserve">учебный предмет – Формирование речевого слуха и произносительной стороны устной речи (индивидуальные занятия): слухозрительное восприятие (с помощью индивидуальных слуховых аппаратов) знакомого речевого материала разговорного и  учебно – делового характера; различение, опознавание и распознавание на слух знакомого и необходимого в общении на уроках и во внеурочное время речевого материала (фраз, слов, словосочетаний); восприятие коротких текстов диалогического и монологического характера, отражающих типичные ситуации общения в учебной и внеурочной деятельности, опознавание на слух основного речевого материала (отдельных предложений, слов, словосочетаний) из данных текстов, предъявленных вразбивку; ответы на вопросы по тексту и выполнение заданий; при затруднении в восприятии речевой информации выражение в устных высказываниях непонимания; произнесение речевого материала достаточно внятно, по –возможности, естественно, используя в речевом общении естественные невербальные средства коммуникации и реализуя сформированные произносительные умения, в том числе, с использованием элементарных навыков самоконтроля; умения вступать в элементарную устную коммуникацию с детьми и взрослыми;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учебный предмет- Музыкально-ритмические занятия (фронтальные занятия):приобщение к эстетической деятельности, связанной с музыкальным искусством; эмоциональное восприятие музыки (в исполнении учителя, в аудиозаписи  и видеозаписи); элементарные представления о выразительности и изобразительности в музыке, музыкальных жанрах (марш, танец, песня); определение  в словесной форме (с помощью учителя и самостоятельно)  характера музыки, жанра (марш, танец, песня), доступных средств музыкальной выразительности; знание названий прослушиваемых произведений, названия музыкальных инструментов; эмоциональное, выразительное, правильное исполнение под музыку несложных композиций народных, современных и бальных танцев, состоящих из элементарных движений, эмоциональная декламация песен под музыку в ансамбле под аккомпанемент и управление учителя при передаче в достаточно внятной речи (при реализации произносительных возможностей) темпоритмической структуры мелодии, характера звуковедения, динамических оттенков; эмоциональное и, по –возможности, ритмичное исполнение на элементарных музыкальных инструментах в ансамбле сопровождения к музыкальной пьесе или песне, исполняемой учителем; слухозрительное и на слух восприятие речевого материала, отрабатываемого на занятиях; закрепление произносительных умений при использовании фонетической ритмики и музыки; реализация сформированных умений в различных видах внеурочной художественной деятельности, в том числе  совместной со слышащими сверстниками.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учебный предмет -  Развитие слухового восприятия и техника речи (фронтальные занятия): различение и опознавание на слух звучаний музыкальных инструментов (игрушек);  определение на слух количества звуков, продолжительности их звучания (кратко, долго), характера звуковедения (слитно или неслитно), темпа (нормальный быстрый, медленный), громкости (нормально, громко, тихо), ритмов, высоты звучания; восприятие слухозрительно и на слух знакомого и необходимого в общении на уроках и во внеурочное время речевого материала (фраз, слов, словосочетаний, коротких текстов); восприятие на слух и словесное определение неречевых звучаний окружающего мира: социально значимых бытовых и городских шумов; голосов животных и птиц; шумов связанных с явлениями природы, различения и опознавания разговора и пения, мужского и женского голоса (с использованием  звучаний музыкальных инструментов, игрушек); восприятие слухозрительно и на слух отработанного речевого материала, произнесение </w:t>
      </w:r>
      <w:r w:rsidRPr="00537942">
        <w:rPr>
          <w:rFonts w:ascii="Times New Roman" w:hAnsi="Times New Roman" w:cs="Times New Roman"/>
          <w:sz w:val="24"/>
          <w:szCs w:val="24"/>
        </w:rPr>
        <w:lastRenderedPageBreak/>
        <w:t xml:space="preserve">отработанного речевого материала достаточно достаточно внятно, по – возможности, естественно, используя в речевом общении естественные невербальные средства коммуникации и реализуя сформированные произносительные умения, в том числе, с использованием элементарных навыков самоконтроля; применение приобретенного опыта в восприятии неречевых звуков окружающего мира и навыков устной коммуникации в учебной и различных видах внеурочной деятельности, в том числе совместной со слышащими детьми и взрослыми.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Специальный (коррекционный) предмет «Развитие познавательной деятельности»: Коррекция и развитие познавательных процессов и личностных особенностей; активизация познавательной деятельности обучающихся.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Специальный (коррекционный) курс «Социально – бытовая ориентировка». Подготовка обучающихся к самостоятельной жизнедеятельности с учетом их возраста, возможностей и особенностей развития. Расширение представлений об окружающем мире; накопление социально-эмоционального опыта; развитие навыков межличностного взаимодействия; выработка приемов самоконтроля за своим поведением, внешностью, обучение умению вступать в общение с различными людьми в различных ситуациях.</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Формирование у учащихся умений использовать средства коммуникации для сообщения о своих действиях, обращения за помощью в случае затруднений.</w:t>
      </w:r>
    </w:p>
    <w:p w:rsidR="001D4A7C" w:rsidRPr="00FA231E" w:rsidRDefault="00FA231E" w:rsidP="00FA231E">
      <w:pPr>
        <w:jc w:val="center"/>
        <w:rPr>
          <w:rFonts w:ascii="Times New Roman" w:hAnsi="Times New Roman" w:cs="Times New Roman"/>
          <w:b/>
          <w:sz w:val="24"/>
          <w:szCs w:val="24"/>
        </w:rPr>
      </w:pPr>
      <w:bookmarkStart w:id="12" w:name="_Toc432958056"/>
      <w:bookmarkStart w:id="13" w:name="_Toc432960480"/>
      <w:bookmarkStart w:id="14" w:name="_Toc433014106"/>
      <w:r>
        <w:rPr>
          <w:rFonts w:ascii="Times New Roman" w:hAnsi="Times New Roman" w:cs="Times New Roman"/>
          <w:b/>
          <w:sz w:val="24"/>
          <w:szCs w:val="24"/>
        </w:rPr>
        <w:t>2</w:t>
      </w:r>
      <w:r w:rsidR="001D4A7C" w:rsidRPr="00FA231E">
        <w:rPr>
          <w:rFonts w:ascii="Times New Roman" w:hAnsi="Times New Roman" w:cs="Times New Roman"/>
          <w:b/>
          <w:sz w:val="24"/>
          <w:szCs w:val="24"/>
        </w:rPr>
        <w:t>.1.3. Система оценки достижения глухими  обучающимися планируемых результатов освоения адаптированной основной общеобразовательной программы начального общего образования (вариант 1.3.)</w:t>
      </w:r>
      <w:bookmarkEnd w:id="12"/>
      <w:bookmarkEnd w:id="13"/>
      <w:bookmarkEnd w:id="14"/>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Система оценки достижения планируемых результатов освоения адаптированной основной общеобразовательной программы начального общего образования призвана решить следующие задачи: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ориентировать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начального общего образования и формирование универсальных учебных действий;</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обеспечивать комплексный подход к оценке результатовосвоения основной образовательной программы начального общего образования, позволяющий вести оценку предметных и личностных результатов начального общего образования;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предусматривать оценку достижений обучающихся (итоговая оценка обучающихся, освоивших адаптированную основную образовательную программу начального общего образования) и оценку эффективности деятельности образовательной организации;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 позволять осуществлять оценку динамики учебных достижений обучающихся и развития жизненной компетенции.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Достижение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lastRenderedPageBreak/>
        <w:t>Личностные результаты глухих обучающихся с особенностями интеллектуального развития  не подлежат итоговой оценке.</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Оценка личностных результатовпредполагает, прежде всего, оценкупродвижения ребенка в овладении жизненными компетенциями, которые составляют основу этой группы результатов по отношению к глухим обучающимся без интеллектуальных нарушений. Всесторонняя и комплексная оценка овладения обучающимися жизненными компетенциями осуществляется на основании применения метода экспертной группы. Экспертная группа создается в образовательной организации и в ее состав входят все участники образовательного процесса - педагоги: учителя, воспитатели, дефектологи, педагог-психолог, социальный педагог; медицинские работники: врач, медсестра; родители (законные представители)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Основной формой работы участников экспертной группы является школьный психолого-медико-педагогический консилиум (ПМПК).</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Для полноты оценки личностных результатов освоения глухими обучающимися АООП в плане овладения ими жизненной компетенцией следует учитывать оценка всех участников образовательного процесса. Основой оценки служит анализ изменений поведения обучающегося в повседневной жизни в различных социальных средах (с легкой формой умственной отсталости школьной и семейной). Результаты анализа должны быть представлены в форме  условных единиц: 0 баллов – нет продвижения; 1 балл – минимальное продвижение; 2 балла – среднее продвижение; 3 балла – значительное продвижение. Подобная оценка необходима для выработки ориентиров экспертной группы в описании динамики развития жизненной компетенции ребенка.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Образовательная организация при разработке АООП разрабатывает собственную программу оценки личностных результатов с учетом типологических и индивидуальных особенностей обучающихся, которая утверждается локальными актами организации. Программа оценки может включать:</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1) полный перечень личностных результатов, прописанных в тексте ФГОС, которые выступают в качестве критериев оценки социальной (жизненной) компетенции учащихся. Перечень этих результатов может быть самостоятельно расширен образовательной организацией.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2) систему балльной оценки результатов;</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3) документы, в которых отражаются индивидуальные результаты каждого обучающегося (например, Карта индивидуальных достижений ученика) и результаты всего класса (например, Журнал итоговых достижений учащихся  класса);</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4) материалы школьного ПМПК для оценки личностных и результатов.</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5) локальные акты образовательной организации, регламентирующие все вопросы проведения оценки результатов.</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Оценка предметных результатов представляет собой оценку достижения обучающимся планируемых результатов по отдельным предметам. 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базисного учебного плана.</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lastRenderedPageBreak/>
        <w:t xml:space="preserve">Оценивать предметные результаты  целесообразно начинать со 2-го класса, в тот период, когда у обучающихся могут быть сформированы некоторые начальные навыки письма, счета и чтения, а сама учебная деятельность под руководством учителя станет для них привычной. Во время обучения в первом классах целесообразно стимулировать работу учеников, используя только качественную оценку.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В целом оценка усвоения глухими  обучающимися  предметных результатов должна базироваться на принципах гуманного и индивидуально-дифференцированного подхода. Усвоенные даже незначительные по объему и элементарные по содержанию предметные знания и умения должны выполнять коррекционно-развивающую функцию, поскольку они важны в становлении личности ученика и овладении им социальным опытом.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При оценке итоговых предметных результатов обучения используется традиционная система отметок по 5-балльной шкале.</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Результаты коррекционно-развивающей работы по развитию слухового и слухо-зрительного восприятия устной речи, ее произносительной стороны анализируются в отчетах учителей индивидуальных занятий, которые составляются в конце каждой четверти. В конце учебного года составляется характеристика слухоречевого развития каждого ученика, в которой обобщаются данные о достижении им планируемых предметных результатов. Характеристика слухоречевого развития ученика утверждается на школьном психолого-педагогическом консилиуме и доводится до сведения родителей (законных представителей).</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Оценка деятельности педагогов, осуществляющих образовательную деятельность с глухими обучающимися, осуществляется на основе интегративных показателей, свидетельствующих о положительной динамике развития обучающегося («было» – «стало») или в сложных случаях сохранении его психо-эмоционального статуса. В целом эта оценка должна соответствовать требованиям, изложенным в профессиональном стандарте педагога.</w:t>
      </w:r>
      <w:r w:rsidRPr="00537942">
        <w:rPr>
          <w:rFonts w:ascii="Times New Roman" w:hAnsi="Times New Roman" w:cs="Times New Roman"/>
          <w:sz w:val="24"/>
          <w:szCs w:val="24"/>
        </w:rPr>
        <w:footnoteReference w:id="5"/>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Оценка результатов деятельности образовательной организации осуществляется по аккредитационным показателям, в которые включаются итоговая оценки достижения планируемых результатов освоения АООП  обучающимися и а результативность аттестации педагогических кадров.</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Оценка включает следующие аккредитационные показатели: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-результаты мониторинговых исследований разного уровня (федерального, регионального, муниципального);</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-условия реализации АООП ОО;</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-особенности контингента обучающихся.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Предметом оценки в ходе данных процедур является также текущая оценочная деятельность образовательных организаций в целом, так и деятельность педагогов, в </w:t>
      </w:r>
      <w:r w:rsidRPr="00537942">
        <w:rPr>
          <w:rFonts w:ascii="Times New Roman" w:hAnsi="Times New Roman" w:cs="Times New Roman"/>
          <w:sz w:val="24"/>
          <w:szCs w:val="24"/>
        </w:rPr>
        <w:lastRenderedPageBreak/>
        <w:t>частности отслеживание динамики образовательных достижений глухих обучающихся в данной образовательной организации.</w:t>
      </w:r>
    </w:p>
    <w:p w:rsidR="001D4A7C" w:rsidRPr="00FA231E" w:rsidRDefault="00FA231E" w:rsidP="00FA231E">
      <w:pPr>
        <w:jc w:val="center"/>
        <w:rPr>
          <w:rFonts w:ascii="Times New Roman" w:hAnsi="Times New Roman" w:cs="Times New Roman"/>
          <w:b/>
          <w:sz w:val="24"/>
          <w:szCs w:val="24"/>
        </w:rPr>
      </w:pPr>
      <w:bookmarkStart w:id="15" w:name="_Toc432958057"/>
      <w:bookmarkStart w:id="16" w:name="_Toc432960481"/>
      <w:bookmarkStart w:id="17" w:name="_Toc433014107"/>
      <w:r>
        <w:rPr>
          <w:rFonts w:ascii="Times New Roman" w:hAnsi="Times New Roman" w:cs="Times New Roman"/>
          <w:b/>
          <w:sz w:val="24"/>
          <w:szCs w:val="24"/>
        </w:rPr>
        <w:t>2</w:t>
      </w:r>
      <w:r w:rsidR="001D4A7C" w:rsidRPr="00FA231E">
        <w:rPr>
          <w:rFonts w:ascii="Times New Roman" w:hAnsi="Times New Roman" w:cs="Times New Roman"/>
          <w:b/>
          <w:sz w:val="24"/>
          <w:szCs w:val="24"/>
        </w:rPr>
        <w:t>.2. Содержательный раздел</w:t>
      </w:r>
      <w:bookmarkEnd w:id="15"/>
      <w:bookmarkEnd w:id="16"/>
      <w:bookmarkEnd w:id="17"/>
    </w:p>
    <w:p w:rsidR="001D4A7C" w:rsidRPr="00FA231E" w:rsidRDefault="00FA231E" w:rsidP="00FA231E">
      <w:pPr>
        <w:jc w:val="center"/>
        <w:rPr>
          <w:rFonts w:ascii="Times New Roman" w:hAnsi="Times New Roman" w:cs="Times New Roman"/>
          <w:b/>
          <w:sz w:val="24"/>
          <w:szCs w:val="24"/>
        </w:rPr>
      </w:pPr>
      <w:bookmarkStart w:id="18" w:name="_Toc432958058"/>
      <w:bookmarkStart w:id="19" w:name="_Toc432960482"/>
      <w:bookmarkStart w:id="20" w:name="_Toc433014108"/>
      <w:r>
        <w:rPr>
          <w:rFonts w:ascii="Times New Roman" w:hAnsi="Times New Roman" w:cs="Times New Roman"/>
          <w:b/>
          <w:sz w:val="24"/>
          <w:szCs w:val="24"/>
        </w:rPr>
        <w:t>2</w:t>
      </w:r>
      <w:r w:rsidR="001D4A7C" w:rsidRPr="00FA231E">
        <w:rPr>
          <w:rFonts w:ascii="Times New Roman" w:hAnsi="Times New Roman" w:cs="Times New Roman"/>
          <w:b/>
          <w:sz w:val="24"/>
          <w:szCs w:val="24"/>
        </w:rPr>
        <w:t>.2.1.Программа формирования  базовых  учебных действий </w:t>
      </w:r>
      <w:r w:rsidR="001D4A7C" w:rsidRPr="00FA231E">
        <w:rPr>
          <w:rFonts w:ascii="Times New Roman" w:hAnsi="Times New Roman" w:cs="Times New Roman"/>
          <w:b/>
          <w:sz w:val="24"/>
          <w:szCs w:val="24"/>
        </w:rPr>
        <w:br/>
        <w:t>глухих обучающихся (вариант 1.3)</w:t>
      </w:r>
      <w:bookmarkEnd w:id="18"/>
      <w:bookmarkEnd w:id="19"/>
      <w:bookmarkEnd w:id="20"/>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Программа формирования базовых учебных действий (БУД) глухих обучающихся (вариант 1.3) реализуется в начальных I - VI классах. Она конкретизирует требования Стандарта к личностным и предметным результатам освоения АООП и служит основой разработки программ учебных дисциплин.</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Программа строится на основе личностно- деятельностного подхода к обучению и позволяет реализовывать коррекционно-развивающий потенциал образования глухих обучающихся с легкой формой умственной отсталости.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Основная цель реализации программы формирования БУД состоит в  формировании  у этих школьников как субъекта учебной деятельности, которая обеспечивает одно из направлений его подготовки к самостоятельной жизни в обществе и овладения доступными видами трудовой деятельности.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Задачами реализации программы являются: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формирование мотивационного компонента учебной деятельности;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овладение комплексом базовых учебных действий, составляющих операционный компонент учебной деятельности;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развитие умений принимать цель и готовый план деятельности, планировать знакомую деятельность, контролировать и оценивать ее результаты под руководством педагога.</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Для реализации поставленной цели и соответствующих ей задач необходимо: определить функции и состав базовых учебных действий, учитывая психофизические особенности и своеобразие учебной деятельности обучающихся; определить связи базовых учебных действий с содержанием учебных предметов.</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Современные подходы к повышению эффективности обучения  предполагают формирование у школьника положительной мотивации к учению, умению учиться, получать и использовать знания в процессе жизни и деятельности. На протяжении всего обучения проводится целенаправленная работа по формированию учебной деятельности.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В качестве БУД рассматриваются операционные, мотивационные, целевые и оценочные.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Функции БУД:</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-обеспечение успешности (эффективности) изучения содержания любой предметной области;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-реализация преемственности обучения на всех ступенях образования;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обеспечение целостности  развития личности обучающегося.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С учетом возрастных особенностей школьников этой категории БУД  целесообразно рассматривать на различных этапах обучения.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lastRenderedPageBreak/>
        <w:t>Базовые учебные действия, формируемые у младших школьников, обеспечивают, с одной стороны, успешное начало школьного обучения и осознанное отношение к обучению, с другой – составляют основу формирования в старших классах более сложных действий, которые содействуют дальнейшему становлению ученика как субъекта осознанной активной учебной деятельности на доступном для него уровне.</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1. Личностные учебные действия обеспечивают готовность ребенка к принятию роли «школьника», понимание им на доступном уровне ролевых функций и включение в процесс обучения на основе интереса к его содержанию и организации.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2. Коммуникативные учебные действия обеспечивают способность вступать в общение со взрослыми и сверстниками в процессе обучения.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Умение использовать все группы действий в различных образовательных ситуациях является показателем их сформированности.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Характеристика базовых учебных действий</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Личностные учебные действия. Личностные учебные действия - осознание себя как ученика, заинтересованного посещением школы, обучением, занятиями, как члена семьи, одноклассника, друга; способность к осмыслению социального окружения, своего места в нем, принятие соответствующих возрасту ценностей и социальных ролей;положительное отношение к окружающей действительности, готовность к организации взаимодействия с ней и эстетическому ее восприятию; целостный, социально ориентированный взгляд на мир в единстве его природной и социальной частей;  самостоятельность в выполнении учебных заданий, поручений, договоренностей; понимание личной ответственности за свои поступки на основе представлений об этических нормах и правилах поведения в современном обществе; готовность к безопасному и бережному поведению в природе и обществе.</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Коммуникативные учебные действия. Коммуникативные учебные действия включают: работать в паре, тройке, в коллективе (учитель - ученик, ученик – ученик, ученик – тройка, ученики); обращаться за помощью ко взрослому,  сотрудничать со сверстниками в разных социальных ситуациях.</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Регулятивные учебные действия. Регулятивные учебные действия включают следующие умения: различать понятия «урок», «перемена»; бережно пользоваться учебной мебелью; работать с учебными принадлежностями, материалами и  инструментами, спортивным инвентарем и организовывать рабочее место; принимать цели и произвольно включаться в деятельность, следовать предложенному плану и работать в общем темпе; активно участвовать в деятельности,  оценивать свои действия и действия одноклассников; соотносить свои действия и их результаты с заданными образцами, принимать оценку деятельности, оценивать ее с учетом предложенных критериев, контролировать свою деятельность с учетом выявленных недочетов.</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Познавательные учебные действия. К познавательным учебным действиям относятся следующие умения: выделять существенные, общие и отличительные свойства предметов; устанавливать видо-родовые отношения предметов; делать простейшие обобщения, сравнивать, классифицировать на наглядном материале; пользоваться знаками, символами; читать; писать; выполнять арифметические действия; наблюдать; работать с информацией (понимать изображение, текст, устное высказывание, элементарное </w:t>
      </w:r>
      <w:r w:rsidRPr="00537942">
        <w:rPr>
          <w:rFonts w:ascii="Times New Roman" w:hAnsi="Times New Roman" w:cs="Times New Roman"/>
          <w:sz w:val="24"/>
          <w:szCs w:val="24"/>
        </w:rPr>
        <w:lastRenderedPageBreak/>
        <w:t>схематическое изображение, таблицу, предъявленные на бумажных и электронных и других носителях).</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Связи базовых учебных действий с содержанием учебных предметов</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В программе базовых учебных действий достаточным является  отражение их связи с содержанием учебных предметов в виде схемы, таблиц и т.п. В связи с различиями в содержании и перечнем конкретных учебных действий необходимо отдельно отразить эти связи. При этом следует учитывать, что практически все базовые учебные действия формируются в той или иной степени при изучении каждого предмета.</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ab/>
        <w:t>Динамика базовой учебной деятельности школьника прослеживается от несформированных компетенций,  через формирующиеся компетенции к сформированным компетенциям, и может быть представлена в виде индивидуальной  образовательной  траектории.</w:t>
      </w:r>
    </w:p>
    <w:p w:rsidR="001D4A7C" w:rsidRPr="00FA231E" w:rsidRDefault="00FA231E" w:rsidP="00FA231E">
      <w:pPr>
        <w:jc w:val="center"/>
        <w:rPr>
          <w:rFonts w:ascii="Times New Roman" w:hAnsi="Times New Roman" w:cs="Times New Roman"/>
          <w:b/>
          <w:sz w:val="24"/>
          <w:szCs w:val="24"/>
        </w:rPr>
      </w:pPr>
      <w:bookmarkStart w:id="21" w:name="_Toc432958059"/>
      <w:bookmarkStart w:id="22" w:name="_Toc432960483"/>
      <w:bookmarkStart w:id="23" w:name="_Toc433014109"/>
      <w:r w:rsidRPr="00FA231E">
        <w:rPr>
          <w:rFonts w:ascii="Times New Roman" w:hAnsi="Times New Roman" w:cs="Times New Roman"/>
          <w:b/>
          <w:sz w:val="24"/>
          <w:szCs w:val="24"/>
        </w:rPr>
        <w:t>2</w:t>
      </w:r>
      <w:r w:rsidR="001D4A7C" w:rsidRPr="00FA231E">
        <w:rPr>
          <w:rFonts w:ascii="Times New Roman" w:hAnsi="Times New Roman" w:cs="Times New Roman"/>
          <w:b/>
          <w:sz w:val="24"/>
          <w:szCs w:val="24"/>
        </w:rPr>
        <w:t xml:space="preserve">.2.2.Программы отдельных учебных предметов, </w:t>
      </w:r>
      <w:r w:rsidR="001D4A7C" w:rsidRPr="00FA231E">
        <w:rPr>
          <w:rFonts w:ascii="Times New Roman" w:hAnsi="Times New Roman" w:cs="Times New Roman"/>
          <w:b/>
          <w:sz w:val="24"/>
          <w:szCs w:val="24"/>
        </w:rPr>
        <w:br/>
        <w:t>курсов коррекционно-развивающей области</w:t>
      </w:r>
      <w:bookmarkEnd w:id="21"/>
      <w:bookmarkEnd w:id="22"/>
      <w:bookmarkEnd w:id="23"/>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Русский язык</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Обучение русскому языку предусматривает формирования у детей различных видов деятельности в условиях развития и использования потребности детей в общении.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Речевое развитие осуществляется в условиях организации разных видов деятельности при одновременном формировании лексической, грамматической, фонетической сторон словесной речи. Работа по развитию речи рассматривается с позиции формирования речевой деятельности в разных формах (устной, устно-дактильной, письменной).</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Приоритетными направлениями в коррекционном обучении младших школьников языку являются формирование речевой деятельности и развитие языковой способности, речевого поведения. Усвоение детьми грамматической структуры языка во втором классе осуществляется в основном в процессе практического овладения ими речью.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Развитие языковой способности у обучающихся требует особого внимания. Воспитание речевого поведения, являющееся центральной задачей обучения в младших классах, заключается в формировании речевой активности школьника, желания и умения вступать в контакт с окружающими, воспринимать информацию и реагировать на нее на основе словесной речи. Обучение речевой деятельности предусматривает формирование разных ее видов: говорения (разговорной и монологической речи), письма, чтения, слушания (в доступных пределах). Овладение каждым видом речевой деятельности требует формирования у детей потребности в речи, мотивированности высказывания, обучения планированию высказывания, отбору средств и способов его осуществления.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Необходимым условием эффективности педагогического процесса для речевого развития обучающихся является дифференцированный подход к обучению языку.</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Важнейшей задачей обучения является формирование у детей социально-трудовых и посильных коммуникативных компетенций. На уроках формируются способы практической деятельности, необходимые для решения проблем в реальных жизненных ситуациях, необходимые для личностной социализации. Этому способствует предметно-практическое обучение, которое является важнейшим пропедевтическим курсом при </w:t>
      </w:r>
      <w:r w:rsidRPr="00537942">
        <w:rPr>
          <w:rFonts w:ascii="Times New Roman" w:hAnsi="Times New Roman" w:cs="Times New Roman"/>
          <w:sz w:val="24"/>
          <w:szCs w:val="24"/>
        </w:rPr>
        <w:lastRenderedPageBreak/>
        <w:t>обучении данной категории обучающихся, а так же основой всего образовательно –коррекционного процесса, который имеет социально-адаптирующую направленность.</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Знакомство с новым словом (с новым типом фразы) происходит в условиях предметно-практической деятельности, в ситуациях, требующих употребления конкретного слова (типа фразы) и делающих его значение понятным школьникам. Усвоение и закрепление речевого материала происходит путем многократного повторения его в связи с различными видами образовательной деятельности, на уроках развития речи, чтения, математики.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Современная образовательная организация должна располагать достаточными компонентами полифункциональной образовательной среды, которая способна создать комфортные педагогические условия обучения глухих детей с интеллектуальными нарушениями. В этих условиях оказывается возможным, сформировать некоторый активный словарь самых необходимых житейских понятий, а так же и небольшой объем инициативной речи, доступный этой категории детей. Успех учебно-воспитательного процесса в этом случае обеспечивается за счет уменьшения объема речевого материала, а также  за счет организации более частого его повторения в различных учебных ситуациях.   Необходимым условием эффективности педагогического процесса для речевого развития глухих школьников является дифференцированный подход к обучению языку.</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Письмо</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Письмоявляется одним из видов речевой деятельности, овладение которым осуществляется на основе устно-дактильной речи и жестко не связано с обучением чтению. При письме слов и фраз дети дактилируют и устно проговаривают слова. По мере развития произносительных навыков дактилирование становится менее выраженным, однако при затруднении в воспроизведении состава слова школьники вновь возвращаются к дактильному его проговариванию.</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В задачу обучения письму входит формирование у детей потребности в этом виде деятельности, в обращении к письменной речи. Обучение графическому начертанию букв идет от графически простых букв к более сложным по написанию. Следует избегать излишних словесных объяснений, сообщения детям правил письма. Учитывая, что двигательный навык письма формируется у детей достаточно долго, учителю необходимо обеспечить большую тренировку детей в письме, которая по мере овладения техникой начертания букв осуществляется на осмысленном речевом материале (слова, фразы, тексты).  Многие дети с задержкой психического развития имеют недостаточное развитие мелкой моторики рук или ее нарушение, которое часто сочетается с недостатками зрительно-двигательной координации. В таких случаях письмо детей характеризуется не только плохой каллиграфией, но и неправильным воспроизведением графического образа букв.</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Работе по обучению письму предшествует большая подготовительная работа, включающая упражнения по развитию мелкой моторики рук. Большое значение для развития мелких движений имеют дактилирование учащимися, его четкость, быстрота, занятия предметно-практической деятельностью, упражнения на уроках письма. Для тренировки школьников в письме целесообразно чаще использовать письменную речь на уроках предметно- практического развития, развитие речи, чтения и др. Эти упражнения необходимы не только для овладения письмом, но и для обучения пользоваться письменной речью в общении.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lastRenderedPageBreak/>
        <w:t>Обучение письму включает следующие  разделы: овладение техникой письма; списывание текста; нахождение ошибок и исправление их; использование письменной формы речи как средства общения и обучения.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Развитие речи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Основное внимание на уроках в данной предметной области уделяется целостному восприятию смысла предложений и коротких текстов, состоящих из 3-5 простых нераспространенных предложений. Словарь предложений и текстов ограничен и должен быть подготовлен учителем на основе пропедевтических упражнений по формированию словесных понятий  на уроках предметно-практического обучения и развития речи, чтения. В 5 - 6 классах предполагается более полная реализация возможностей глухих детей этой категории в речевом и общем развитии за счет дифференциации заданий. Так, после фронтальной работы на уроке над текстом, составленным по описанию сделанного детьми изделия, педагог предлагает части учащихся самостоятельно выполнить задание, а другим - с использованием опорных слов, третьим - вписать в готовый текст пропущенные слова, словосочетания, написанные на карточках. Учащиеся на  уроках обучаются практическому умению составлять фразы разговорной речи. Порядок слов в предложениях дети усваивают только в практическом порядке без опоры на изучение правил грамматики. Терминология курса грамматики из программы исключена полностью. Дети практическим путем овладевают грамматическим строем русского языка.</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Чтение</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Примерный ход работы над произведением предполагает: самостоятельное чтение учащимися нового текста; передачу содержания прочитанного в виде зарисовок детей, составления аппликаций и макетов, ответов на вопросы, бесед и др.; разбор содержания прочитанного (путем сопоставления иллюстраций, сделанных рисунков, аппликаций с текстами; выборочного чтения и др.) с одновременной и последующей отработкой техники, выразительности чтения; пересказ прочитанного (не всех текстов).</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Обучение чтению на уроках дополняется внеклассным чтением школьников, где продолжает формироваться интерес к книгам, положительное отношение к самостоятельному чтению, осуществляется дальнейшее речевое и общее развитие детей.</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Предметно-практическое обучение</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Специальный интегративный коррекционный предмет «Предметно-практическое обучение» направлен на формирование житейских понятий обучающихся, развитие их мышления, разговорной и монологической речи в устной и письменной формах, совершенствование предметно – практической деятельности, формирование трудовых умений и навыков, включая умение работать в коллективе, целенаправленное воспитание школьников. Предмет «Предметно-практическое обучение» предполагает реализацию принципа связи речевого развития с предметно-практической деятельностью обучающихся, с целенаправленным  обучением разговорной и монологической  (устной и письменной) речи.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В ходе уроков предметно –практического обучения педагог организует взаимопомощь, добивается активной мыслительной работы каждого школьника, посильной инициативной речи, формируя навыки речевого общения. При этом на уровне конкретного класса планируется учебная работа, различная по содержанию, объему, сложности, методам и </w:t>
      </w:r>
      <w:r w:rsidRPr="00537942">
        <w:rPr>
          <w:rFonts w:ascii="Times New Roman" w:hAnsi="Times New Roman" w:cs="Times New Roman"/>
          <w:sz w:val="24"/>
          <w:szCs w:val="24"/>
        </w:rPr>
        <w:lastRenderedPageBreak/>
        <w:t>приемам, при этом предусматривается вариативность учебных задач и ролей участников учебно-воспитательного процесса, с учетом индивидуальной траектории развития каждого. Здесь ведущим критерием эффективности подхода является темп продвижения ученика в овладении знаниями, умениями, навыками; в развитии его когнитивных и креативных способностей. Эти дети лучше запоминают наглядный материал, чем словесные объяснения. Вместе с тем,  они способны к такой учебной деятельности, которая активизирует и развивает некоторые элементы словесно-логического мышления. При этом применяются специфические сурдопедагогические приемы, облегчающие глухим ученикам с интеллектуальной недостаточностью воспроизведение изучаемого речевого материала. Для этого  используются следующие приемы: в момент объяснения учебного материала педагог широко применяет внешние опоры, держится в поле зрения всех учеников, обращаясь к ним с вопросами, вовлекает в обсуждение темы урока на основе письменного образца (таблицы, плаката). Ожидаемые результаты коррекционно-педагогического воздействия: высказывание отношения к ответу товарища и при согласии повторение ответов хорошо успевающих учеников; ответы с опорой на составленный план; использование схем, сигнальных (учебных карт) и в том числе наглядно-инструкционных, предметных и других наглядных знаковых средств; образцов моделей речевых высказываний различной степени сложности.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Учет имеющегося своеобразия психофизического развития каждого из детей важен при организации самостоятельной работы, варьирования объема заданий и видов помощи при его выполнении. На уроках уменьшается число этих заданий, используются следующие  виды помощи: помощь в планировании учебной деятельности; дополнительное инструктирование в ходе учебной деятельности; стимулирование учебной, познавательной и речевой деятельности посредством предоставления справочно-информационного, иллюстративного и демонстративного материала, образцов речевых высказываний; стимулирование поощрением; создание ситуаций успеха. Организуется различные виды контроля за учебной деятельностью обучающихся: пооперационный контроль с отчетом (сначала с опорой на образцы речевых высказываний, на учебные карты, а затем самостоятельный); взаимоконтроль при работе парами, тройками, бригадами. Дифференцированный подход к обучающимся реализуется в следующем порядке: для наиболее успешных в учебной  деятельности  учеников педагогом создаются учебные ситуации, способствующие активизации их речевого развития, то есть, им предоставляется возможность выполнять учебные задания в несколько большем объеме и повышенной сложности, с учетом опережающего в сравнении с основным составом класса темпа учебной деятельности; при выполнении работы между именно  этим детьми распределяются прежде всего, роли руководителя («маленького учителя», «бригадира») - ведущего в паре, «контролера» и «оценщика» в рамках личностно-деятельностного подхода к организации учебно-воспитательного процесса; при работе с более слабыми учащимися предусматривается оптимальная помощь со стороны педагога и сверстников.</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Математика</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В младших классах глухие школьники осваивают базовые знания, умения и навыки в области начальной математики, предусмотренные программой курса. Она построена с учетом общих закономерностей и специфических особенностей развития глухих детей с интеллектуальной недостаточностью– детей со сложной структурой нарушения – и отличается от программы курса обучения начальной математике глухих детей.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lastRenderedPageBreak/>
        <w:t>Прочное и осознанное освоение начального курса математики должно обеспечить таким воспитанникам возможность перейти к овладению систематическим курсом математики на следующей ступени образования, что необходимо для их трудовой подготовки и будущего профессионального обучения, дальнейшего развития словесно-логического мышления и коррекции его недостатков. Важнейшей специальной задачей данного курса является обучение глухих воспитанников с задержкой психического развития применять полученные элементарные математические знания в различных видах доступной и интересной для них практической деятельности.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Задачи  начального курса математики: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формирование понятий о натуральном числе;</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формирование основных приемов устных и письменных вычислений с натуральными числами и с нулем в предела 1000:</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формирование умений анализировать действительность, выделяя значимые для математического анализа параметры;</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развитие умений анализировать, сравнивать, обобщать математические факты;</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формирование умений использовать полученные математические знания для решения практических (житейских) задач, соответствующих уровню развития и возрастным интересам обучающихся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Предусматривает систематическое повторение ранее изученного материала в каждом классе в течение учебного года, в начале и в конце каждой учебной четверти, что необходимо глухим обучающимся с легкой формой умственной отсталости для прочного овладения изучаемым материалом, его систематизации. Содержание повторяемого материала определяется учителем исходя из реальных потребностей и возможностей воспитанников данного класса.</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Основные направления коррекционной работы: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развитие абстрактных математических понятий;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развитие зрительного восприятия и узнавания;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развитие пространственных представлений и ориентации;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развитие основных мыслительных операций;</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развитие речи и обогащение словаря;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коррекция индивидуальных пробелов в знаниях, умениях, навыках.</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Содержание учебного курса планируется с учётом общих закономерностей и специфических особенностей развития глухих детей, типичных трудностей, возникающих у них при изучении математики, и сурдопедагогических путей их преодоления.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Основными видами деятельности учащихся по предмету являются: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  действия с предметами, направленные на объединение множеств, удаление части множеств, разделение множества на равные части;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устное решение примеров и задач;</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lastRenderedPageBreak/>
        <w:t>практические упражнения в измерении величин, черчении отрезков и геометрических фигур;</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работа, направленная на формирование речевых умений</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самостоятельные письменные работы, которые способствуют воспитанию прочных вычислительных умений;</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работа над ошибками, способствующая  раскрытию причин, осознанию  и исправлению ошибок;</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индивидуальные занятия, обеспечивающие понимание приёмов письменных вычислений.</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Планируемые результаты освоения математики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Ценностные ориентиры содержания  предмета.</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Обучение математике является важнейшей составляющей начального общего образования. Этот предмет играет важную роль в формировании у младших глухих школьников с дополнительными нарушениями развития (так же как и у их сверстников с нормальным развитием) умения учиться.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Учащиеся должны знать:</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числовой ряд 1-100 в прямом и обратном порядке;</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-название мер длины и геометрический материал: сантиметр, дециметр, отрезок</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Учащиеся должны уметь:</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читать, сравнивать (больше,  меньше) числа в пределах 100;</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выполнять сложение и вычитание чисел в пределах 100 с переходом  через десяток;</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находить неизвестные компоненты сложения и вычитания;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 решать простые  арифметические задачи, кратко записывать содержание задачи, решение, ответ.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Метапредметными результатами являются: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Начальное обучение математике закладывает основы для формирования приемов умственной деятельности: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школьники учатся проводить анализ, сравнение, классификацию объектов, устанавливать причинно-следственные связи, закономерности, выстраивать логические цепочки рассуждений;</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воспитывать у учащихся трудолюбие, самостоятельность, терпеливость, настойчивость, любознательность, формировать умение планировать свою деятельность, осуществлять контроль и самоконтроль.</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дать учащимся доступные количественные, пространственные, временные  и геометрические представления;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использовать процесс обучения математики для повышения общего развития учащихся и коррекции недостатков их познавательной деятельности и личностных качеств;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lastRenderedPageBreak/>
        <w:t>изучая математику, они усваивают определенные обобщенные знания и способы действий;</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усвоенные в начальном курсе математики знания и способы действий необходимы не только для дальнейшего успешного изучения математики и других школьных дисциплин, но и для решения многих практических задач во взрослой жизни.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Место предмета в учебном плане.</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Универсальные математические способы познания способствуют целостному восприятию мира, позволяют выстраивать модели его отдельных процессов и явлений, а также являются основой формирования универсальных учебных действий.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Универсальные учебные действия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обеспечивают усвоение предметных знаний и интеллектуальное развитие учащихся;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формируют способность к самостоятельному поиску и усвоению новой информации, новых знаний и способов действий на доступном для данной категории детей уровне, что составляет основу умения учиться;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применять полученные элементарные знания в разных видах доступной и интересной для них практической деятельности.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Основными целями начального обучения математике являются: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Развитие образного и формирование словесно-логического мышления, воображения; формирование предметных умений и навыков, необходимых для успешного решения учебных и практических задач;</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Освоение основ математических знаний, формирование первоначальных представлений о математике;</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Формирование понятия о натуральном числе и нуле, об арифметических действиях  сложении и вычитании  и важнейших их свойствах; формировать осознанные и прочные, во многих случаях доведенные до автоматизма навыки вычислений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Формирование пространственных представлений, ознакомление с различными геометрическими фигурами и некоторыми их свойствами, с простейшими чертежными и измерительными приборами;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Воспитание интереса к математике, стремления использовать математические знания в повседневной жизни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Содержание начального общего образования по предмету математика.</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Содержание определяет ряд задач, решение которых направлено на достижение основных целей начального математического образования: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формирование понятия о натуральном числе;</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формирование умений производить устные и письменные вычисления с целыми положительными числами в пределах 10.000;</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(умений </w:t>
      </w:r>
      <w:r w:rsidRPr="00537942">
        <w:rPr>
          <w:rFonts w:ascii="Times New Roman" w:hAnsi="Times New Roman" w:cs="Times New Roman"/>
          <w:sz w:val="24"/>
          <w:szCs w:val="24"/>
        </w:rPr>
        <w:lastRenderedPageBreak/>
        <w:t xml:space="preserve">устанавливать, описывать, моделировать и объяснять количественные и пространственные отношения);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развитие основ логического, знаково-символического и алгоритмического мышления на доступном для детей данной категории уровне и с учётом их индивидуальных психо-физических особенностей;</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развитие пространственного воображения;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развитие математической речи;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формирование системы начальных математических знаний и умений их применять для решения учебно-познавательных и практических (житейских) задач, соответствующих уровню развития и возрастным интересам детей;</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формирование умения работать с  информацией  представленной в разных видах (схемы, таблицы, справочные материалы и др.);</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развитие познавательных способностей;</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воспитание стремления к расширению математических знаний;</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Решение названных задач обеспечит осознание младшими школьниками универсальности математических способов познания мира, усвоение начальных математических знаний, связей математики с окружающей действительностью и с другими школьными предметами.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Начальный курс математики является курсом интегрированным: в нем объединен арифметический, геометрический и алгебраический материал.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Содержание обучения представлено в программе разделами: «Числа и величины», «Арифметические действия», «Текстовые задачи», «Пространственные отношения. Геометрические фигуры», «Геометрические величины», «Работа с информацией».</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Арифметическим ядром программы является учебный материал, который, с одной стороны, представляет основы математической науки, а, с другой, – содержание, отобранное и проверенное многолетней педагогической практикой, подтвердившей необходимость его изучения в начальной школе для успешного продолжения образования.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Структура учебной деятельности помогает представить соотношение тематических разделов курса и соответствующих видов деятельности детей, этапов обучения и их последовательности, типовых заданий и упражнений, определить необходимый объем математических терминов и фраз, которые должны быть усвоены детьми.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Материал в программе сгруппирован таким образом, чтобы ребёнок последовательно изучал связанные между собой базовые понятия, типы математических задач и освоение предшествующего материала служило бы основой для изучения последующего.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Формирование понятий о натуральном числе и арифметических действиях начинается с первых уроков и проводится на основе практических действий с разными группами предметов. С начала года они включаются также в уроки предметно-практического обучения. Такой подход даёт возможность использовать при формировании математических понятий имеющийся у детей практический опыт, приобретаемый на </w:t>
      </w:r>
      <w:r w:rsidRPr="00537942">
        <w:rPr>
          <w:rFonts w:ascii="Times New Roman" w:hAnsi="Times New Roman" w:cs="Times New Roman"/>
          <w:sz w:val="24"/>
          <w:szCs w:val="24"/>
        </w:rPr>
        <w:lastRenderedPageBreak/>
        <w:t xml:space="preserve">уроках предметно-практического обучения. Это позволяет научить школьников применять приобретаемые знания для решения практических задач.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Универсальными учебными действиями, предусмотренными в программе, учащиеся овладевают в основном под руководством учителя. Вместе с тем обучение математике требует и систематического выполнения учащимися домашних заданий. Объём и характер домашних заданий должны быть такими, чтобы учащиеся могли их выполнить самостоятельно, нельзя допускать перегрузки домашними заданиями.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Предполагается систематическое повторение ранее изученного материала в каждом классе в течение учебного года, в начале и в конце каждой учебной четверти, что необходимо глухим детям со сложной структурой дефекта для прочного овладения изучаемым материалом, его систематизации. Содержание повторяемого материала определяется учителем исходя из реальных потребностей и возможностей детей данного класса.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Результаты образовательно – коррекционной работы.</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Личностными результатами являются: знание нумерацию многозначных чисел в пределах 10.000; выполнение письменно сложение, вычитание в пределах 10.000; умножение и деление на однозначное число; решение простые арифметические задачи с прямой формулировкой условия: нахождение суммы и остатка; увеличение, уменьшение числа на несколько единиц; разностное сравнение; увеличение и уменьшение числа в несколько раз; кратное сравнение; деление на равные части по содержанию; нахождение суммы нескольких равных слагаемых; нахождение неизвестного слагаемого; решение простые составные задачи в 2-3 действия; решение выражения, включающие в себя 2-4 действия со скобками и без скобок; ориентировка в мерах длины, массы, времени, площади; черчение прямой, отрезка, квадрата, прямоугольника, треугольника, окружности; измерение длины отрезка, длины сторон геометрических фигур; вычисления периметра и площади прямоугольника и квадрата (делением на квадратные сантиметры и с помощью формул).</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Формирование понятия числа и арифметического действия начинается с первых уроков курса. На основе наглядно-практической деятельности, выполняя упражнения и поручения с различными предметами (мелкие игрушки, муляжи фруктов и овощей, детская посуда, изображения предметов на карточках, геометрические фигуры, и другой наглядный материал), школьники изучают устную и письменную нумерацию чисел, сравнивая группы предметов, изучают состав чисел от 2 до 10. Важно, что весь программный материал изучается на основе выполнения практических действий с наглядным дидактическим материалом. Целесообразно использование наглядного дидактического материала на протяжении всего курса математики при изучении каждого концентра (числа от 0 до 10, от 0 до 20, от 0 до 100, от 0 до 1000, от 0 до 10.000).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Основа арифметического содержания – представления о натуральном числе и нуле, арифметические действия (сложение, вычитание). На уроках математики у младших школьников будут сформированы представления о числе как результате счета, о принципе образования, записи и сравнения чисел. Учащиеся будут учиться выполнять устно арифметические действия с числами в пределах второго десятка; узнают, как связаны между собой компоненты и результаты арифметических действий; научатся находить неизвестный компонент арифметического действия по известным компонентам; усвоят связи между сложением и вычитанием; освоят приемы проверки выполненных вычислений.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lastRenderedPageBreak/>
        <w:t>Программа предусматривает ознакомление с величинами (длина, масса,, площадь, время), их измерением, с единицами измерения однородных величин и соотношениями между ними.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Важной особенностью программы является включение в нее элементов алгебраической пропедевтики (выражения с буквой). Как показывает многолетняя школьная практика, такой материал в начальном курсе математики позволяет повысить уровень формируемых обобщений, способствует более глубокому осознанию взаимосвязей между компонентами и результатом арифметических действий, расширяет основу для восприятия функциональной зависимости между величинами, обеспечивает готовность выпускников начальных классов к дальнейшему освоению алгебраического содержания.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Особое место в содержании начального математического образования занимают текстовые задачи. Работа с ними в данном курсе имеет свою специфику и требует более детального рассмотрения. Систематическое обучение решению задач начинается со 2 четверти 1 класса, в некоторых случаях и раньше. Выполняя упражнения и поручения с группами предметов,  мы записываем действие числами и  математическими символами (Положи 3 круга и 2 квадрата. Сколько всего? Напиши пример. и др.). После, учимся подписывать примерами рисуночные задачи. Важно, научить детей хорошо представлять смысл действий сложения и вычитания на основе наглядно-практической деятельности, понимать, в каких случаях  выполняется сложение, в каких вычитание сначала с опорой на слова подсказки: «взял, осталось», «всего», а впоследствии и без опоры на эти слова, т.е. осознать математический смысл этих действий.  Это достигается путем многократного анализа различных предметных ситуаций, предъявляемых учителем в ходе обучения. После такой подготовительной работы, начинается обучение решению простых задач по плану: дается представление о задаче, составляется условие задачи из рассыпного текста, ставится вопрос к условию, сравнивается текст задачи и обычный текст, выполняется рисунок к задаче, решение записывается примером. Целесообразно сразу после решения записывать краткий ответ на вопрос задачи (Ответ: 7 яблок.). Кроме этого необходимо учить правильно оформлять решение задачи: (Задача.  Рисунок. Решение. Ответ.) Со временем вместо «Рисунок» пишем «Краткая запись».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Система подбора задач и последовательности введения задач того или иного вида обеспечивают благоприятные условия для сопоставления, сравнения, противопоставления задач, сходных в том или ином отношении. При таком подходе дети с самого начала приучаются проводить анализ задачи, устанавливая связь между данными и искомым, и осознано выбирать правильное действие для ее решения.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Решение текстовых задач связано с формированием целого ряда умений: осознанно читать и анализировать содержание задачи (что известно и что неизвестно, что можно узнать по данному условию и что нужно знать для ответа на вопрос задачи); моделировать представленную в тексте ситуацию, видеть различные способы решения задачи и сознательно выбирать наиболее рациональные; составлять план решения, обосновывая выбор каждого арифметического действия; записывать решение по действиям; производить необходимые вычисления; устно давать полный ответ на вопрос задачи и проверять правильность ее решения.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Работа с текстовыми задачами оказывает большое влияние на развитие у детей воображения, логического мышления, речи. Решение задач укрепляет связь обучения с </w:t>
      </w:r>
      <w:r w:rsidRPr="00537942">
        <w:rPr>
          <w:rFonts w:ascii="Times New Roman" w:hAnsi="Times New Roman" w:cs="Times New Roman"/>
          <w:sz w:val="24"/>
          <w:szCs w:val="24"/>
        </w:rPr>
        <w:lastRenderedPageBreak/>
        <w:t xml:space="preserve">жизнью, углубляет понимание практического значения математических знаний, пробуждает у учащихся интерес к математике и усиливает мотивацию к ее изучению.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Особые требования предъявляются к сюжетному содержанию задач. Педагог отбирает и составляет задачи с хорошо известным данным учащимся словарем. Сюжетное содержание текстовых задач, связанно, как правило, с жизнью, класса, школы, семьи, темами изучаемыми на других уроках.</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Программа включает рассмотрение пространственных отношений между объектами, ознакомление с различными геометрическими фигурами и геометрическими величинами. Учащиеся научатся распознавать и изображать точку, прямую и кривую линии, отрезок, луч, ломаную. Они овладеют навыками работы с измерительными и чертежными инструментами (линейка, чертежный угольник, циркуль). Изучение геометрического содержания создает условия для развития пространственного воображения детей и закладывает фундамент успешного изучения систематического курса геометрии в основной школе.</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Предусмотрено целенаправленное формирование совокупности умений работать с информацией. Эти умения формируются как на уроках, так и во внеурочной деятельности - на факультативных и кружковых занятиях. Освоение содержания курса связано не только с поиском, обработкой, представлением новой информации, но и созданием информационных объектов: стенгазет, книг, справочников.</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Содержание учебной деятельности направлено на последовательное формирование и отработку универсальных учебных действий, развитие логического и алгоритмического мышления, пространственного воображения и математической речи.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В процессе освоения программного материала глухие младшие школьники с легкой формой умственной отсталости знакомятся с языком математики, осваивают некоторые математические термины, учатся читать математический текст, высказывать суждения с использованием математических терминов и понятий на доступном для них уровне.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Содержание программы предоставляет значительные возможности для развития умений работать в коллективе. Формированию умений распределять роли и обязанности, сотрудничать и согласовывать свои действия с действиями одноклассников, оценивать собственные действия и действия отдельных учеников в большой степени способствует содержание, связанное с поиском и сбором информации.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Обучение математике на основе данной программы способствует развитию и совершенствованию основных познавательных процессов (включая воображение и мышление, память и речь). Дети научатся не только самостоятельно решать поставленные задачи математическими способами. Освоение курса обеспечивает развитие творческих способностей, формирует интерес к математическим знаниям и потребность в их расширении, способствует продвижению учащихся начальных классов в познании окружающего мира.</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Содержание предмета имеет концентрическое строение, отражающее последовательное расширение области чисел. Такая структура позволяет соблюдать необходимую постепенность в нарастании сложности учебного материала, создает хорошие условия для углубления формируемых знаний, отработки умений и навыков, для увеличения степени самостоятельности (при освоении новых знаний, проведении обобщений, </w:t>
      </w:r>
      <w:r w:rsidRPr="00537942">
        <w:rPr>
          <w:rFonts w:ascii="Times New Roman" w:hAnsi="Times New Roman" w:cs="Times New Roman"/>
          <w:sz w:val="24"/>
          <w:szCs w:val="24"/>
        </w:rPr>
        <w:lastRenderedPageBreak/>
        <w:t>формулировании выводов), для постоянного совершенствования универсальных учебных действий.</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Структура содержания предмета определяет такую последовательность изучения учебного материала,  которая обеспечивает не только формирование осознанных и прочных, во многих случаях доведенных до автоматизма, навыков вычислений, но и доступное для глухих младших школьников с дополнительными нарушениями развития обобщение учебного материала, понимание общих принципов и законов, лежащих в основе изучаемых математических фактов, осознание связей между рассматриваемыми явлениями. Сближенное во времени изучение связанных между собой понятий, действий, задач дает возможность сопоставлять, сравнивать, противопоставлять их в учебном процессе, выявлять сходства и различия в рассматриваемых фактах.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Содержание обучения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1 класс</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Числа и величины. Счет предметов. Образование, название и запись чисел от 0 до 10. Сравнение и упорядочение чисел, знаки сравнения. Состав числа.</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Арифметические действия. Сложение, вычитание. Знаки действий. Нахождение неизвестного компонента арифметического действия. Переместительное  свойство сложения. Элементы алгебраической пропедевтики: примеры с окошками.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Работа с текстовыми задачами. Подготовка к решению задач: решение задач по поручениям, по рисункам, по опорным схемам. Решение текстовых задач арифметическим способом.Текстовые задачи, раскрывающие смысл арифметических действий (сложение, вычитание). Представление текста задачи в виде рисунка, схематического рисунка, схематического чертежа, краткой записи.Планирование хода решения задачи (анализ задачи под руководством учителя).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Пространственные отношения. Геометрические фигуры.</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Взаимное расположение предметов в пространстве и на плоскости (выше – ниже, слева – справа, посередине, вверху – внизу и др.). Распознавание и изображение геометрических фигур: точка, линия, круг, квадрат, треугольник, прямоугольник. Использование чертёжных инструментов (линейка) для выполнения построений. Геометрические формы в окружающем мире.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Геометрические величины. Геометрические величины ( длиннее – короче, шире-уже, выше-ниже) и их измерение ( на глаз, наложением, измерением данной меркой).</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Временные понятия (пропедевтическии). Временные отношения (сейчас, потом, было, будет, вчера, сегодня, завтра), дни недели, месяцы.</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Работа с информацией. Умение пользоваться опорными схемами, таблицами, диаграммами. Интерпретация данных таблицы и схемы.</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Составление конечной последовательности (цепочки) предметов, чисел, геометрических фигур и др. по заданному правилу. Составление, запись и выполнение простого алгоритма (плана) поиска информации.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Построение простейших логических высказываний с помощью логических связок и слов («верно/неверно), (…больше, чем…, …меньше, чем …, равно).</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lastRenderedPageBreak/>
        <w:t>В соответствии с методическим письмом «Контроль и оценка результатов обучения в начальной школе» от 19.11.98. № 1561/14-15 в 1 классе осуществляется текущая проверка знаний, умений и навыков без их оценки в баллах. В течение учебного года учитель ведёт систематический учёт освоения основных вопросов курса математики каждым учеником, выбирая форму учёта по своему усмотрению.</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2 класс</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Числа и величины. Счет предметов. Образование, название и запись чисел от 0 до 20. Десятичные единицы счёта (десяток, единица). Сравнение и упорядочение чисел, знаки сравнения. Представление двузначных чисел в виде суммы разрядных слагаемых.Единицы измерения величин: времени (сутки (утро, день, вечер, ночь), неделя, месяц, год (12 месяцев, 4 времени года)). Соотношения между единицами измерения однородных величин.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Арифметические действия. Сложение, вычитание. Знаки действий. Названия компонентов и результатов арифметических действий. Таблица сложения. Взаимосвязь арифметических действий (между сложением и вычитанием). Нахождение неизвестного компонента арифметического действия (уравнение). Уравнение (нахождение неизвестного слагаемого, неизвестного вычитаемого, неизвестного уменьшаемого).  Решение уравнений (подбором значения неизвестного, на основе соотношений между целым и частью, на основе взаимосвязей между компонентами и результатами арифметических действий).</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Переместительное  свойство сложения. Числовые выражения вида 10+(2+3), 10-(4-2).  Нахождения значения числового выражения. Использование свойств арифметических действий и правил о порядке выполнения действий в числовых выражениях.</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Работа с текстовыми задачами. Решение текстовых задач арифметическим способом. Текстовые задачи, раскрывающие смысл арифметических действий (сложение, вычитание). Текстовые задачи, содержащие отношения «больше на …», «меньше на …». Представление текста задачи в виде рисунка, схематического рисунка, схематического чертежа, краткой записи. Планирование хода решения задачи.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Пространственные отношения. Геометрические фигуры. Взаимное расположение предметов в пространстве и на плоскости (выше – ниже, слева – справа, между, посередине, вокруг, вверху – внизу, ближе – дальше и др.). Распознавание и изображение геометрических фигур: точка, линия (прямая, кривая), отрезок, луч, круг, квадрат, треугольник, прямоугольник, овал.Использование чертёжных инструментов (линейка) для выполнения построений.Геометрические формы в окружающем мире.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Геометрические величины. Геометрические величины и их измерение. Длина. Единицы длины (сантиметр, дециметр). Соотношения между единицами длины. Перевод одних единиц длины в другие. Измерение длины отрезка и построение отрезка заданной длины.</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Работа с информацией. Сбор и представление информации, связанной со счётом (пересчётом), измерением величин; анализ и представление информации в разных формах: таблицы, столбчатой диаграммы. Чтение и заполнение таблиц, чтение и построение столбчатых диаграмм. Интерпретация данных таблицы и столбчатой диаграммы. Составление конечной последовательности (цепочки) предметов, чисел, числовых выражений, геометрических фигур и др. по заданному правилу. Составление, запись и выполнение простого алгоритма (плана) поиска информации. Построение </w:t>
      </w:r>
      <w:r w:rsidRPr="00537942">
        <w:rPr>
          <w:rFonts w:ascii="Times New Roman" w:hAnsi="Times New Roman" w:cs="Times New Roman"/>
          <w:sz w:val="24"/>
          <w:szCs w:val="24"/>
        </w:rPr>
        <w:lastRenderedPageBreak/>
        <w:t>простейших логических высказываний с помощью логических связок и слов («верно/неверно, что …», и др.).</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3 класс</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Числа и величины. Счёт предметов. Образование, название и запись чисел от 0 до 100. Десятичные единицы счёта. Разряды и классы. Представление многозначных чисел в виде суммы разрядных слагаемых. Сравнение и упорядочение чисел, знаки сравнения.Измерение величин. Единицы измерения величин: единицы длины (сантиметр, дециметр, метр) и единицы времени. Времени (сутки, неделя, месяц, год, век). Соотношения между единицами измерения однородных величин. Сравнение и упорядочение однородных величин. Деньги.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Арифметические действия. Сложение, вычитание (только устные случаи). Сложение и вычитание с переходом в пределах 100. Знаки действий. Названия компонентов и результатов арифметических действий. Взаимосвязь арифметических действий (сложения и вычитания). Нахождение неизвестного компонента арифметического действия. Числовые выражения. Порядок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и правил о порядке выполнения действий в числовых выражениях. Способы проверки правильности вычислений (обратные действия, взаимосвязь компонентов и результатов действий, прикидка результата, проверка вычислений на калькуляторе).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Уравнение (нахождение неизвестного слагаемого, неизвестного вычитаемого, неизвестного уменьшаемого).  Решение уравнений (подбором значения неизвестного, на основе соотношений между целым и частью, на основе взаимосвязей между компонентами и результатами арифметических действий).</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Элементы алгебраической пропедевтики. Буквенные выражения.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Работа с текстовыми задачами. Задача. Структура задачи. Решение текстовых задач арифметическим способом. Планирование хода решения задач.Текстовые задачи, раскрывающие смысл арифметических действий (сложение, вычитание). Текстовые задачи, содержащие отношения «больше на …», «меньше на …».  Задачи на разностное сравнение. Представление текста задачи в виде рисунка, схематического рисунка, схематического чертежа, краткой записи, в таблице, на диаграмме.</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Пространственные отношения. Геометрические фигуры. Взаимное расположение предметов в пространстве и на плоскости.Распознавание и изображение геометрических фигур: точка, линия (прямая, кривая), отрезок, луч, угол, ломаная, круг, квадрат, треугольник, прямоугольник, овал.Измерение и сравнение сторон геометрических фигур, черчение квадрата и прямоугольника, треугольника.Свойства сторон прямоугольника и квадрата. Использование чертёжных инструментов (линейка, угольник) для выполнения построений.Геометрические формы в окружающем мире.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Геометрические величины. Геометрические величины и их измерение. Длина. Единицы длины (миллиметр, сантиметр, дециметр, метр). Соотношения между единицами длины. Перевод одних единиц длины в другие. Измерение длины отрезка и построение отрезка заданной длины. Периметр. Вычисление периметра в том числе периметра прямоугольника (квадрата).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lastRenderedPageBreak/>
        <w:t>Работа с информацией. Сбор и представление информации, связанной со счётом (пересчётом), измерением величин; анализ и представление информации в разных формах: таблицы, столбчатой диаграммы. Чтение и заполнение таблиц, чтение и построение столбчатых диаграмм.</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Интерпретация данных таблицы и столбчатой диаграммы.</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Составление конечной последовательности (цепочки) предметов, чисел, числовых выражений, геометрических фигур и др. по заданному правилу. Составление, запись и выполнение простого алгоритма (плана) поиска информации.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Построение простейших логических высказываний с помощью логических связок и слов («верно/неверно, что …», и др.).</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4 класс</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Числа от 1 до 100 (продолжение). Числа и величины.Счёт предметов. Образование, название и запись чисел от 0 до 100. Десятичные единицы счёта. Разряды и классы. Представление многозначных чисел в виде суммы разрядных слагаемых. Сравнение и упорядочение чисел, знаки сравнения.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Измерение величин. Единицы измерения величин: единицы длины (сантиметр, дециметр, метр) и единицы времени, единицы площади. Времени (сутки, неделя, месяц, год, век). Соотношения между единицами измерения однородных величин. Сравнение и упорядочение однородных величин. Деньги.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Арифметические действия. Табличное умножение и деление.Действия умножение и деление. Таблица умножения однозначных чисел и соответствующие случаи деления. Умножение числа 1 и на 1. Умножение числа 0 и на 0, деление числа 0, невозможность деления на 0.</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Нахождение числа, которое в несколько раз больше или меньше данного. Решение уравнений вида 58–х=27, х–36=23, х+38=70 на основе знаний взаимосвязей между компонентами и результатами действий.</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Решение уравнений вида х*3=21, х:4=9, 27:х=9.  Площадь. Единицы площади: квадратный сантиметр, квадратный дециметр, квадратный метр. Соотношения между ними. Площадь прямоугольника (квадрата).</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Обозначение геометрических фигур буквами. Единицы времени: год, месяц, сутки. Соотношение между ними. Сложение, вычитание (письменные случаи).  Числовые выражения. Порядок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и правил о порядке выполнения действий в числовых выражениях. Алгоритмы письменного сложения и вычитания двузначных чисел. Способы проверки правильности вычислений (обратные действия, взаимосвязь компонентов и результатов действий, прикидка результата, проверка вычислений на калькуляторе).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Уравнение (нахождение неизвестного слагаемого, неизвестного вычитаемого, неизвестного уменьшаемого, неизвестного множителя, неизвестного делимого, неизвестного делителя).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Элементы алгебраической пропедевтики. Буквенные выражения и формулы площади и периметра.</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lastRenderedPageBreak/>
        <w:t>Работа с текстовыми задачами. Задача. Структура задачи. Решение текстовых задач арифметическим способом. Планирование хода решения задач.Текстовые задачи, раскрывающие смысл арифметических действий (сложение, вычитание). Текстовые задачи, содержащие отношения «больше на (в) …», «меньше на (в) …».  Задачи на разностное сравнение. Задачи с единицами измерений. Задачи на нахождение суммы нескольких равных слагаемых, решаемые умножением (рисунок). Задачи на деление по содержанию и на равные части (рисунок).</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Представление текста задачи в виде рисунка, схематического рисунка, схематического чертежа, краткой записи, в таблице, на диаграмме.</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Пространственные отношения. Геометрические фигуры. Взаимное расположение предметов в пространстве и на плоскости.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Распознавание и изображение геометрических фигур: точка, линия (прямая, кривая), отрезок, луч, ломаная, круг, квадрат, треугольник, прямоугольник, овал. Измерение и сравнение сторон геометрических фигур, черчение квадрата и прямоугольника, треугольника.</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Свойства сторон прямоугольника и квадрата..</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Использование чертёжных инструментов (линейка, угольник) для выполнения построений.</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Геометрические формы в окружающем мире.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Геометрические величины. Геометрические величины и их измерение. Длина. Единицы длины (миллиметр, сантиметр, дециметр, метр). Соотношения между единицами длины. Перевод одних единиц длины в другие. Измерение длины отрезка и построение отрезка заданной длины. Периметр. Вычисление периметра в том числе периметра прямоугольника (квадрата). Единицы площади (квадратный сантиметр).</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Работа с информацией. Сбор и представление информации, связанной со счётом (пересчётом), измерением величин; анализ и представление информации в разных формах: таблицы, столбчатой диаграммы. Чтение и заполнение таблиц, чтение и построение столбчатых диаграмм.</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Интерпретация данных таблицы и столбчатой диаграммы.</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Составление конечной последовательности (цепочки) предметов, чисел, числовых выражений, геометрических фигур и др. по заданному правилу. Составление, запись и выполнение простого алгоритма (плана) поиска информации.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Построение простейших логических высказываний с помощью логических связок и слов («верно/неверно, что …», и др.).</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5 класс</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Числа от 1 до 1000 (продолжение). Числа и величины. Разряды и классы: класс единиц, разряды: единицы, десятки, сотни.Чтение, запись и сравнение чисел в пределах 1000.Представление многозначного числа в виде суммы разрядных слагаемых.</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увеличение (уменьшение) числа в 10 раз.</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lastRenderedPageBreak/>
        <w:t>Величины  Единицы длины: миллиметр, сантиметр, дециметр, метр, километр. Соотношение между ними.Единицы площади: квадратный миллиметр, квадратный сантиметр, квадратный дециметр, квадратный метр. Соотношение между ними.Единицы массы: грамм, килограмм, центнер, тонна. Соотношения между ними.Единицы времени: минута, час, сутки, месяц, год, век. Соотношения между ними.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Арифметические действия. Сложение вычитание.</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Сложение и вычитание все случаи (устное и письменное сложение и вычитание) на новом числовом отрезке. Устное сложение и вычитание чисел в случаях, сводимых к действиям в пределах 100, и письменное – в остальных случаях. Сложение и вычитание с числом 0. Взаимосвязь между компонентами и результатами сложения и вычитания. Способы проверки сложения и вычитания. Решение уравнений. Сложение и вычитание значений величин (действия с именованными числами).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Умножение и деление. Внетабличное умножение и деление. Деление с остатком. Умножение и деление на однозначное число. Устное умножение и деление чисел в случаях, сводимых к действиям в пределах 100, и письменное (столбиком и углом) – в остальных случаях. Умножение и деление на 10, 100. Случаи умножения с числами 1 и 0. Деление числа 0 и невозможность деления на 0. Взаимосвязь между компонентами и результатами умножения и деления; способы проверки умножения и деления.Решение уравнений на основе взаимосвязей между компонентами результатами действий.Умножение и деление значений величин на однозначное число.Связь между величинами (масса одного предмета, количество предметов, общая масса всех предметов; цена количество, стоимость и др.).Вычисление значений числовых выражений в 2-4 действия (со скобками и без них), требующие применения всех изученных правил о порядке выполнения действий.</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Работа с текстовыми задачами (на новом числовом отрезке) Задача. Структура задачи. Решение текстовых задач арифметическим способом. Планирование хода решения задач.Текстовые задачи, раскрывающие смысл арифметических действий (сложение, вычитание). Текстовые задачи, содержащие отношения «больше на (в) …», «меньше на (в) …».  Задачи на разностное сравнение. Задачи на нахождение суммы нескольких равных слагаемых, решаемые умножением (рисунок). Задачи на деление по содержанию и на равные части (рисунок). Задачи на кратное сравнение. Задачи с единицами измерений. Задачи на соотношения (цена-количество-стоимость; масса одного предмета-количество предметов-общая масса предметов и др.)</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Представление текста задачи в виде рисунка, схематического рисунка, схематического чертежа, краткой записи, в таблице, на диаграмме.</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Птранственные отношения. Геометрические фигуры. Взаимное расположение предметов в пространстве и на плоскости.Распознавание и изображение геометрических фигур: точка, линия (прямая, кривая), отрезок, луч, ломаная, круг, квадрат, треугольник, прямоугольник, овал, угол. Углы прямые, тупые, острые.Сравнение и черчение углов.Использование чертёжных инструментов (линейка, угольник) для выполнения построений.Геометрические формы в окружающем мире.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Решение задач на распознавание геометрических фигур в составе более сложных; разбиение  фигур в составе более сложных; разбиение фигуры на заданные части.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lastRenderedPageBreak/>
        <w:t>Геометрические величины. Геометрические величины и их измерение. Длина. Единицы длины (миллиметр, сантиметр, дециметр, метр). Соотношения между единицами длины. Перевод одних единиц длины в другие. Измерение длины отрезка и построение отрезка заданной длины. Периметр. Вычисление периметра в том числе периметра прямоугольника (квадрата). Единицы площади(квадратный сантиметр, квадратный метр). Соотношение между единицами площади. Измерение площади разбиением на квадратные сантиметры и вычислением. Тупые, прямые и острые углы. Распознавание углов с помощью угольника.</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Работа с информацией. Сбор и представление информации, связанной со счётом (пересчётом), измерением величин; анализ и представление информации в разных формах: таблицы, столбчатой диаграммы. Чтение и заполнение таблиц, чтение и построение столбчатых диаграмм.Интерпретация данных таблицы и столбчатой диаграммы.Составление конечной последовательности (цепочки) предметов, чисел, числовых выражений, геометрических фигур и др. по заданному правилу. Составление, запись и выполнение простого алгоритма (плана) поиска информации.Построение простейших логических высказываний с помощью логических связок и слов («верно/неверно, что …», и др.).</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6 класс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(обобщение и повторение всего материала изученного на начальной ступени обучения)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Числа от 1 до 10.000 . Числа и величины.Новая счетная единица – тысяча.Разряды и классы: класс единиц, класс тысяч.Чтение, запись и сравнение многозначных чисел.Представление многозначного числа в виде суммы разрядных слагаемых.Увеличение (уменьшение) числа в 10, 100 раз.</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Величины. Единицы длины: миллиметр, сантиметр, дециметр, метр, километр. Соотношение между ними.Единицы площади: квадратный миллиметр, квадратный сантиметр, квадратный дециметр, квадратный метр. Соотношение между ними.Единицы массы: грамм, килограмм, центнер, тонна. Соотношения между ними.Единицы времени: секунда, минута, час, сутки, месяц, год, век. Соотношения между ними. Задачи на определение начала, конца события, его продолжительность.</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Арифметические действия. Сложение вычитание. Сложение и вычитание все случаи (устное и письменное сложение и вычитание) на новом числовом отрезке. Устное сложение и вычитание чисел в случаях, сводимых к действиям в пределах 100, и письменное – в остальных случаях.Сложение и вычитание с числом 0. Взаимосвязь между компонентами и результатами сложения и вычитания. Способы проверки сложения и вычитания.Решение уравнений.Сложение и вычитание значений величин (действия с именованными числами).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Умножение и деление. Внетабличное умножение и деление. Деление с остатком. Умножение и деление на однозначное число. Устное умножение и деление чисел в случаях, сводимых к действиям в пределах 100, и письменное (столбиком и углом) – в остальных случаях. Умножение и деление на 10, 100. Случаи умножения с числами 1 и 0. Деление числа 0 и невозможность деления на 0. Взаимосвязь между компонентами и результатами умножения и деления; способы проверки умножения и деления.Решение уравнений на основе взаимосвязей между компонентами результатами действий.Умножение и деление значений величин на однозначное число.Связь между </w:t>
      </w:r>
      <w:r w:rsidRPr="00537942">
        <w:rPr>
          <w:rFonts w:ascii="Times New Roman" w:hAnsi="Times New Roman" w:cs="Times New Roman"/>
          <w:sz w:val="24"/>
          <w:szCs w:val="24"/>
        </w:rPr>
        <w:lastRenderedPageBreak/>
        <w:t>величинами (масса одного предмета, количество предметов, общая масса всех предметов; цена количество, стоимость и др.).Вычисление значений числовых выражений в 2-4 действия (со скобками и без них), требующие применения всех изученных правил о порядке выполнения действий.</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Работа с текстовыми задачами (на новом числовом отрезке) Задача. Структура задачи. Решение текстовых задач арифметическим способом. Планирование хода решения задач.Текстовые задачи, раскрывающие смысл арифметических действий (сложение, вычитание). Текстовые задачи, содержащие отношения «больше на (в) …», «меньше на (в) …».  Задачи на разностное сравнение. Задачи на нахождение суммы нескольких равных слагаемых, решаемые умножением (рисунок). Задачи на деление по содержанию и на равные части (рисунок). Задачи на кратное сравнение. Задачи с единицами измерений. Задачи на соотношения (цена-количество-стоимость; масса одного предмета-количество предметов-общая масса предметов и др.)Составные задачи. Запись решения задачи разными способами (действиями и выражением).</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Представление текста задачи в виде рисунка, схематического рисунка, схематического чертежа, краткой записи, в таблице, на диаграмме.</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Пространственные отношения. Геометрические фигуры. Взаимное расположение предметов в пространстве и на плоскости.Распознавание и изображение геометрических фигур: точка, линия (прямая, кривая), отрезок, луч, ломаная, круг, квадрат, треугольник, прямоугольник, овал, угол. Окружность. Радиус, диаметр окружности.Использование циркуля при измерении и построении окружности.Использование чертёжных инструментов (линейка, угольник) для выполнения построений.Геометрические формы в окружающем мире. Решение задач на распознавание геометрических фигур в составе более сложных; разбиение  фигур в составе более сложных; разбиение фигуры на заданные части.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Геометрические величины. Геометрические величины и их измерение. Длина. Единицы длины (миллиметр, сантиметр, дециметр, метр). Соотношения между единицами длины. Перевод одних единиц длины в другие. Измерение длины отрезка и построение отрезка заданной длины. Периметр. Вычисление периметра в том числе периметра прямоугольника (квадрата). Единицы площади (квадратный сантиметр, квадратный метр). Соотношение между единицами площади. Измерение площади разбиением на квадратные сантиметры и вычислением. Тупые, прямые и острые углы. Распознавание углов с помощью угольника.  Окружность. Радиус и диаметр окружности.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Работа с информацией. Сбор и представление информации, связанной со счётом (пересчётом), измерением величин; анализ и представление информации в разных формах: таблицы, столбчатой диаграммы. Чтение и заполнение таблиц, чтение и построение столбчатых диаграмм.Интерпретация данных таблицы и столбчатой диаграммы.</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Составление конечной последовательности (цепочки) предметов, чисел, числовых выражений, геометрических фигур и др. по заданному правилу. Составление, запись и выполнение простого алгоритма (плана) поиска информации.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Построение простейших логических высказываний с помощью логических связок и слов («верно/неверно, что …», и др.).</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lastRenderedPageBreak/>
        <w:t>На протяжении всего курса математики на начальной ступени обучения предлагается следующая система учёта знаний: математические диктанты; самостоятельные работы; диагностические работы; контрольные работы.</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 Окружающий мир.</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Учебный предмет «Ознакомление с окружающим миром»/ «Окружающий мир»  в системе обучения и воспитания глухих детей имеет ярко выраженную социально-адаптационную направленность. Основная цель предмета – формирование у детей целостного представления об окружающем мире, о месте в нем ребенка. Содержание предмета «Ознакомление с окружающим миром» для глухих обучающихся   предполагает работу в трех направлениях.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Первое направление предусматривает знакомство детей с их ближайшим окружением, формирование отношений и взаимоотношений в семье, школе, воспитание безопасного поведения в окружающей среде; закладывает основу взаимоотношений с людьми (доверие, уважение, доброжелательность, взаимопомощь).</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Второе направление предполагает воспитание бережного отношения к природе, которое осуществляется в процессе знакомства учащихся с элементарными знаниями о ней, овладения несложными способами наблюдения за изменениями в природе и погоде, ухода за растениями, животными. На этой основе формируется любовь к природе, родному краю, Родине.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Третье направление – организация коммуникативного процесс, в котором принимают участие школьники на занятиях по ознакомлению с окружающим миром, включающий в себя: организацию коммуникативной деятельности (в игре, труде, на прогулке, экскурсии и т.п.); элементарные знания о культуре общения; культуру общения и элементарное владение ею; совместную деятельность глухих, слабослышащих и слышащих (познавательную, психологическую, коммуникативную).</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Содержание работы на каждом году обучения представлено по следующим разделам: познай себя; я и общество; город, в котором я живу; родная страна; родная природа.</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Изучение материала программы предусматривает проведение экскурсий, прогулок, практических работ на воздухе, в процессе которых дети учатся наблюдать за явлениями природы и предметами, сравнивать и описывать увиденное, рассказывать об отличительных признаках предметов и явлений.</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На уроках по «Ознакомлению с окружающим миром» целенаправленно активизируется коммуникативная и познавательная деятельность.</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Работа над связной речью включает в себя обучение детей умению излагать результаты наблюдений, описывать увиденные предметы, рассказывать об экскурсиях.</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Весь речевой материал учащиеся воспринимают слухозрительно (с использованием средств электроакустческой коррекции)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Формы и методы ознакомления детей с жизнью разнообразны: работа на пришкольном участке, экскурсии, прогулки, игры, посещение предприятий, выставок, просмотр кино- и видеофильмов, подготовка и проведение праздников, систематические и целенаправленные упражнения по использованию школьных знаний при решении практических задач (адаптационные тренинги).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lastRenderedPageBreak/>
        <w:t>Места проведения уроков  разнообразны: класс, пришкольный участок, парк, улица и др.</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Закрепление знаний, полученных на занятиях, осуществляется в повседневной практической деятельности. Систематизация и обобщение знаний проходят на уроках развития речи (не реже одного раза в две недели). Тема такого обобщающего урока определяется учителем. Для домашней (внеклассной) работы предполагается задание только практического характера.</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Изобразительное искусство</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Накопление первоначальных представлений о художественном творчестве. Формирование простейших эстетических ориентиров (красиво и некрасиво) в практической жизни ребёнка и их использование в организации обыденной жизни и праздника. Развитие опыта самовыражения в разных видах искусства.</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Рисунок. Материалы для рисунка: карандаш, ручка, фломастер, уголь, пастель, мелки и</w:t>
      </w:r>
      <w:r w:rsidRPr="00537942">
        <w:rPr>
          <w:rFonts w:ascii="Times New Roman" w:hAnsi="Times New Roman" w:cs="Times New Roman"/>
          <w:sz w:val="24"/>
          <w:szCs w:val="24"/>
        </w:rPr>
        <w:t> </w:t>
      </w:r>
      <w:r w:rsidRPr="00537942">
        <w:rPr>
          <w:rFonts w:ascii="Times New Roman" w:hAnsi="Times New Roman" w:cs="Times New Roman"/>
          <w:sz w:val="24"/>
          <w:szCs w:val="24"/>
        </w:rPr>
        <w:t>т.</w:t>
      </w:r>
      <w:r w:rsidRPr="00537942">
        <w:rPr>
          <w:rFonts w:ascii="Times New Roman" w:hAnsi="Times New Roman" w:cs="Times New Roman"/>
          <w:sz w:val="24"/>
          <w:szCs w:val="24"/>
        </w:rPr>
        <w:t> </w:t>
      </w:r>
      <w:r w:rsidRPr="00537942">
        <w:rPr>
          <w:rFonts w:ascii="Times New Roman" w:hAnsi="Times New Roman" w:cs="Times New Roman"/>
          <w:sz w:val="24"/>
          <w:szCs w:val="24"/>
        </w:rPr>
        <w:t xml:space="preserve">д. Приёмы работы с различными графическими материалами.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Живопись. Живописные материалы. Явления природы, предметов и объектов, выраженные средствами живописи. Выбор средств художественной выразительности для создания живописного образа в соответствии с поставленными задачами.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Скульптура. Материалы скульптуры и их роль в создании выразительного образа. Элементарные приёмы работы с пластическими скульптурными материалами.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 Художественное конструирование и дизайн. Разнообразие материалов для художественного конструирования и моделирования (пластилин, бумага, картон и</w:t>
      </w:r>
      <w:r w:rsidRPr="00537942">
        <w:rPr>
          <w:rFonts w:ascii="Times New Roman" w:hAnsi="Times New Roman" w:cs="Times New Roman"/>
          <w:sz w:val="24"/>
          <w:szCs w:val="24"/>
        </w:rPr>
        <w:t> </w:t>
      </w:r>
      <w:r w:rsidRPr="00537942">
        <w:rPr>
          <w:rFonts w:ascii="Times New Roman" w:hAnsi="Times New Roman" w:cs="Times New Roman"/>
          <w:sz w:val="24"/>
          <w:szCs w:val="24"/>
        </w:rPr>
        <w:t>др.). Элементарные приёмы работы с различными материалами.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Разнообразие форм в природе как основа декоративных форм в прикладном искусстве.</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Передача цвета. Практическое овладение основами цветоведения. Передача с помощью цвета характера персонажа, его эмоционального состояния.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Линия. Многообразие линий (тонкие, толстые, прямые, волнистые, плавные, острые, закруглённые спиралью, летящие) и их знаковый характер.</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Форма. Разнообразие форм предметного мира и передача их на плоскости и в пространстве. Сходство и контраст форм. Простые геометрические формы.</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Объём. Объём в пространстве и объём на плоскости. Способы передачи объёма.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Физическая культура</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Физическая культура – система совершенствования физических качеств человека и коррекция нарушений осанки, моторики, развитие отстающих от нормы двигательных реакций, координаций движений. Формирование двигательной памяти и умения сохранять статическое и двигательное равновесие, связанное с индивидуальными расстройствами вестибулярного аппарата и ориентировкой в пространстве. Нивелирование ограничений словесной информации о выполняемых движениях из-за отсутствия слухового контроля. А также необходим учет ССД, вызванный синдромальными расстройствами при которых необходим щадящий режим физических занятий и/ или организацию лечебной физкультуры (ЛФК). Часто наблюдается неустойчивость вегетативной нервной системы , проявляющаяся в их поведении (повышенная возбудимость, импульсивность, утомляемость, неустойчивая эмоциональная сфера). Обучающимся с синдромами </w:t>
      </w:r>
      <w:r w:rsidRPr="00537942">
        <w:rPr>
          <w:rFonts w:ascii="Times New Roman" w:hAnsi="Times New Roman" w:cs="Times New Roman"/>
          <w:sz w:val="24"/>
          <w:szCs w:val="24"/>
        </w:rPr>
        <w:lastRenderedPageBreak/>
        <w:t>Джарвелла, Маршала, Ушера необходим контроль врача при организации ЛФК. Эти дети не должны допускаться до состязательных соревнований.</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Физическая культура как система укрепления здоровья и физического развития. Формирование навыков правильной осанки в статических положениях и в движении. Развитие двигательных качеств с учетом возможностей компенсаторных функций сохранных анализаторов. Формирование и совершенствование умений и навыков в ходьбе, беге, прыжках, метании, плавании, сохранении равновесия,  лазаньи, перелезании, передвижении на лыжах. Развития чувства темпа и ритма.</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Охрана здоровья и предупреждение травматизма во время занятий физическими упражнениями: подбор спортивной одежды, обуви и инвентаря.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Физкультурнооздоровительная деятельность. Комплексы физических упражнений для утренней зарядки, физкультминуток, занятий по профилактике и коррекции нарушений осанки.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Комплексы упражнений на развитие физических качеств.</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Комплексы дыхательных упражнений. Гимнастика для глаз.</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Лёгкая атлетика. Бег с различной скоростью, из различных исходных положений, с прыжками и с ускорением, с изменяющимся направлением движения, высокий старт с последующим ускорением.</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Прыжковые упражнения: на одной ноге и двух ногах на месте и с продвижением; в длину и высоту; спрыгивание и запрыгивание.</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Метание: малого мяча с места на дальность и цель, метание меча через  преграду высотой 2-2,5 метра.</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Построение и перестроение. Общеразвивающие упражнения без предметов, с большими мячами, упражнения для формирования осанки,, лазание и перелезание, равновесие, ходьба и бег.</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Лыжная подготовка.</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Подвижные игры. Игры с элементами строя и общеразвивающих упражнений, с бегом и метанием, эстафеты, командные игры.</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Плавание. Плавание на спине. Плавание на груди.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При проведении спортивных мероприятий необходимо учитывать особенности физического развития детей: перенесенные заболевания, травмы и т.д. (в том числе и те, которые вызвали нарушение слуха).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На первых этапах обучения физической культуре эти дети выделяются особенностями походки (у детей с нарушениями слуха, как правило, шаркающая походка),  неправильной осанкой и т.д. За школьные годы, как правило, удается преодолеть эти нарушения физического развития за счет специальных упражнений, систематических занятий и осуществление валеологических режимов: двигательный режим: прогулки (утренняя, дневная, вечерняя), зарядка, физкультурные минутки после каждых двадцати минут учебных занятий, подвижные перемены, уроки музыкально-ритмических занятий и физической культуры, подвижные игры, спортивные соревнования, «Семейные веселые старты»; офтальмо-гигиенический режим: проветривание, влажная уборка помещения для </w:t>
      </w:r>
      <w:r w:rsidRPr="00537942">
        <w:rPr>
          <w:rFonts w:ascii="Times New Roman" w:hAnsi="Times New Roman" w:cs="Times New Roman"/>
          <w:sz w:val="24"/>
          <w:szCs w:val="24"/>
        </w:rPr>
        <w:lastRenderedPageBreak/>
        <w:t>занятий в семье, правильное освещение рабочего места обучающегося (по необходимости дополнительное освещение) с учетом зрительного режима и гигиены зрения.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Группы здоровья –  создаются для тех школьников, которым по состоянию здоровья не рекомендуются уроки физической культуры. Занятия проводятся в кабинетах лечебной физической культуры, на свежем воздухе, в тренажерном зале, где можно предусмотреть индивидуально дозируемую физическую нагрузку и т.п.</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Водные процедуры обязательны после каждого занятия физической культурой, а также во время режимных моментов в семье, как утром, так и вечером. К числу бальнеологических процедур относятся контрастный душ, ванны, гидромассаж, обливание, хождение в кедах с отваром трав и т.п.</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В плане внешкольной работы рекомендуются посильные семейные занятия краеведением, туризмом и спортивным ориентированием.</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Выход на природу предусматривает ряд мероприятий: осмотр и допуск каждого участника маршрута врачом, проверку экипировки каждого и снаряжения группы, в том числе продуктов питания, защиту и отработку маршрута, утверждение плана похода, привалов и мест размещения на отдых в палатках, организацию  мест отдыха.</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Двигательный режим.Осуществляя двигательный режим, мы способствуем гармоничному личностному развитию школьника.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В структуре произвольной психической активности выделяется произвольная двигательная активность как базовая в иерархии основных элементов развития ребенка, влекущая за собой  развитие познавательной и эмоциональной сферы.</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Индивидуальные психофизические особенности глухого ребенка, как правило, проявляются в младшем школьном возрасте через характерную для глухих детей  «шаркающую» походку, неуклюжесть, некоторую сутоловатость и нескоординированность макромоторики. Эти особенности проявляются как отчасти следствие регуляторной несформированности, так и поведенческих особенностей детей с нарушениями слуха.</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Регуляция собственных движений неслышащего школьника включает в себя вместе с собственно моторной ловкостью регуляцию силы и качества каждого отдельного движения, и скоординированность всей макромоторики в целом.</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Младших глухих школьников отличает поведенческая агрессивность, происходящая из-за трудности регуляции силы и направления движения, которую их слышащие сверстники со своих первых движений, контролируют материнским голосом и реакцией других членов семьи. Для неслышащих детей необходима система специальных занятий, позволяющая регулировать моторную рефлексию и импульсивность.</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Часто проявления поведенческой невоспитанности глухих и слабослышащих школьников скрывают именно несформированность у них самопроизвольной  регуляции моторики.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Моторные навыки глухих школьников можно проанализировать, условно, с точки зрения сформированных «житейских», то есть бытовых умений и навыков: одеваться и раздеваться в спальне и раздевалке, делать это опрятно и красиво, в хорошем темпе, то есть достаточно быстро завязывать шнурки, шарф, надевать обувь, варежки,  одежды с рукавами и т.д.</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lastRenderedPageBreak/>
        <w:t>Двигательная неловкость, нескоординированность может быть следствием индивидуальных психофизических особенностей межполушарных взаимодействий и других межфункциональных мозговых взаимодействий. Особенно эти факторы проявляются у леворуких глухих учащихся, а  также у детей- амбидекстров. Вместе с тем вялость, апатичность, поведенческая инфантильность может проявляться у тех детей, которые выросли в семьях, где их дошкольное детство сопровождалось гиперопекой со стороны старших членов семьи. Замедленный темп, вялость двигательных реакций в этих случаях характеризуют низкий уровень психической активности школьника с недостатком слуха. В школьный период такая поведенческая дезадаптация приводит к низкому уровню сформированности уровня готовности к школе и сниженному уровню работоспособности.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В ходе мероприятий физического воспитания дети развивают общую моторную ловкость, гармоничность движений, скоординированность движений рук и ног. Рекомендуются следующие упражнения: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прыжки на  обеих ногах, прыжков со скакалкой на двух или одной ноге;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лазание по шведской стенке, хождение по гимнастическому бревну с удержанием равновесия;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командные и эстафетные игры с мячом, обручем, гимнастической палкой: включение ловли и бросания, с умением соотнести силу броска и расстояние до мишени.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К индивидуальным психофизическим особенностям глухих школьников относятся также собственно мануальные отличия кажого из детей: какой рукой ребенок пишет, рисует, держит ложку во время еды. При определении ведущей «ударной» ноги нужна совокупность сведений: какой ногой ребенок отталкивается в прыжке в высоту и длину, какой бьет при игре в футбол, на какой ноге прыгает более уверенно.</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К двигательным поведенческим навыкам и умениям относят также навыки гигиены и самообслуживания, «умелость» их выполнения. Эти навыки составляют социокультурную область глухого школьника со ССД и характеризуются социальной приемлемостью.</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Некоторых глухих школьников с легкой формой умственной отсталости отличает гиперактивность, стереотипия движений, подергивание конечностей, и другие неадекватные проявления двигательных расстройств, которые нарастают при переутомлении в различные режимные моменты и свидетельствуют о наличии  нарушений двигательного развития.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Труд</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Общекультурные и общетрудовые компетенции. Основы культуры труда, самообслуживания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Технология ручной обработки материалов</w:t>
      </w:r>
      <w:r w:rsidRPr="00537942">
        <w:rPr>
          <w:rFonts w:ascii="Times New Roman" w:hAnsi="Times New Roman" w:cs="Times New Roman"/>
          <w:sz w:val="24"/>
          <w:szCs w:val="24"/>
        </w:rPr>
        <w:footnoteReference w:id="6"/>
      </w:r>
      <w:r w:rsidRPr="00537942">
        <w:rPr>
          <w:rFonts w:ascii="Times New Roman" w:hAnsi="Times New Roman" w:cs="Times New Roman"/>
          <w:sz w:val="24"/>
          <w:szCs w:val="24"/>
        </w:rPr>
        <w:t>. Общее понятие о материалах, их происхождении. Исследование элементарных физических, механических и технологических свойств доступных материалов. Многообразие материалов и их практическое применение в жизни.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lastRenderedPageBreak/>
        <w:t xml:space="preserve">Трудовое воспитание. На современном этапе трудовое (допрофессиональное) воспитание рассматривается как важнейший фактор социализации и формирования личности, позволяющий воспитывать у учащихся потребность трудиться, формировать у них первые трудовые умения и навыки, готовить учащихся к самостоятельной жизни.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Цельютрудового воспитания глухих обучающихся с интеллектуальной недостаточностью является подготовка к самостоятельной деятельности, овладению допрофессиональными навыками.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Задачи трудового воспитания: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Формировать у детей навыки трудовой деятельности, умения выполнять трудовые процессы. Последнее положение предполагает освоение следующих умений: принимать, а затем и ставить цели труда, представлять результат, отбирая соответствующие средства труда (материал, инструменты, трудовые действия);  руководствоваться в труде общественно значимыми мотивами;  участвовать в коллективном труде.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От решения этой задачи зависит включение детей в трудовую деятельность и, следовательно, возможность использовать эту деятельность в качестве средства воспитания.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Формировать интерес и положительное отношение к труду взрослых; формировать беречь результаты труда взрослых на основе знания и понимания их общественной значимости, уважать к трудящегося человека, стремиться и уметь оказать ему посильную помощь, подражать ему в собственной трудовой деятельности.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Значение этой задачи: трудовая деятельность взрослых, их трудовое поведение должны выступать для детей в качестве примера.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Воспитывать личность в процессе его собственной трудовой деятельности (ответственность, самостоятельность, настойчивость, целеустремленность, инициативность, выдержка, терпение);  трудолюбие (привычку к труду; готовность участвовать в труде по необходимости, не избегая неприятной работы, умение доводить дело до конца);  доброжелательность детей друг к другу в процессе трудовой деятельности (умение работать дружно, требовательно относиться к себе и товарищам, оказывать помощь, исправлять ошибки).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Психологическая подготовка включает навыки добросовестного отношения к труду; стремления охотно выполнять любую работу, полезную для других, по собственному побуждению с пониманием общественной значимости порученного (элементы социализации). Такая социальная подготовка позволяет придать порученному трудовому заданию субъективный личностный смысл.</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 В трудовом воспитании особо выделяются коррекционные задачи: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Развитие навыков восприятия и воспроизведения лексического материала в связи с трудовой деятельностью.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Развитие навыков речевого общения.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Коррекция индивидуальных физических недостатков.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В процессе трудового воспитания совершенствуется нравственное сознание: формируются идеалы, чувство долга, ответственности, честности и личного достоинства; </w:t>
      </w:r>
      <w:r w:rsidRPr="00537942">
        <w:rPr>
          <w:rFonts w:ascii="Times New Roman" w:hAnsi="Times New Roman" w:cs="Times New Roman"/>
          <w:sz w:val="24"/>
          <w:szCs w:val="24"/>
        </w:rPr>
        <w:lastRenderedPageBreak/>
        <w:t xml:space="preserve">коллективизм, профессиональные интересы; развиваются творческие способности школьников.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Содержание трудового воспитания включает в себя: самообслуживание;  бытовой труд;  общественно полезный труд;  работа на пришкольном участке;  домоводство.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Следует подчеркнуть коррекционно-воспитательную направленность общественно значимой трудовой деятельности в условиях школы- интерната. Эта деятельность должна быть посильной и поэтапно организованной. Поэтапность должна осуществляться с широкой опорой на демонстрацию каждого отдельного действия. Трудовые поручения (задания) должны постепенно (пошагово) усложняться с учетом возрастных и индивидуальных психофизических особенностей каждого ребенка, его потенциальных возможностей и творческих способностей.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Дети охотно выполняют уборку кровати, спальни, дежурство по столовой и т.п., если доступно и значимо им разъяснена общественная польза их деятельности. Для эффективности и повышения мотивации трудовой совместной деятельности воспитанников и педагогов, для оптимизации эмоционально-волевого настроя учащихся важно использовать различного типа поощрения: соревнования, линейки и т.п.; различные виды наград: вымпелы, флаги, стенды, грамоты, дипломы и т.п. Рекомендуется организация разновозрастных групп, а также вовлечение глухих воспитанников в трудовую деятельность района, округа, города как со слабослышащими и глухими воспитанниками, так и со слышащими сверстниками, то есть проведение интегрированных мероприятий по трудовому воспитанию детей с нарушениями слуха.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В воспитательном отношении особое значение приобретает общественно полезный труд в школе-интернате для детей с нарушениями слуха, так как здесь они проводят большую часть своего времени. Посильный общественно полезный труд является наиболее доступной формой трудового воспитания учащихся специальной образовательной организации. От посильного содержания и организации трудового воспитания в школьном возрасте во многом зависит успех профессионального трудового  обучения в будущем. Данный вид трудовой деятельности решает следующие конкретные задачи: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1. Организация  деятельности учащихся, которая будет иметь выраженную общественную направленность.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2. Формирование умения применять свои знания на практике.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3. Воспитание уважения к людям труда, внимания к ним, умения сочетать личные интересы и интересы других людей.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4. Обеспечение развития задатков и способностей  школьников с нарушениями слуха в процессе трудового воспитания.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Рассмотрим более подробно виды самообслуживания и общественно полезного труда глухих школьников 1 – 6 классов.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Общественно полезный труд включает: работу по благоустройству интерната и пришкольного участка;  ремонт школьной мебели;  сбор вторичного сырья: макулатуры и металлолома;  подготовку выставок поделок;  уборку урожая на пришкольном участке; выращивание растений;  охрану природы;  помощь подшефным классам.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lastRenderedPageBreak/>
        <w:t xml:space="preserve">Самообслуживание – формирование навыков личной гигиены, ухода за одеждой и обувью, жилищем, приготовление пищи, мытье посуды, изготовление и мелкий ремонт вещей личного пользования.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Самообслуживание имеет особенно особое социальное значение для глухих детей со ССД. Налаживая свой быт во всех его мелочах, начиная с элементарных правил личной гигиены, соблюдения чистоты и порядка, красоты и уюта во всех помещениях, и, переходя к более ответственным работам, по организации например, питания и хозяйственного обслуживания, дети приобретают практические навыки, необходимые им в будущей самостоятельной жизни.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Простота и доступность большинства операций бытового труда делает возможным активное участие в нем детей с первого года обучения. В таком труде содержатся большие возможности не только по формированию положительного отношения к физическому труду, но и по воспитанию чувства товарищества и взаимопомощи.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По сравнению с другими видами труда самообслуживание имеет ряд преимуществ. Самообслуживание доступно для младших школьников, вызывает у них интерес, дает возможность использования  самодеятельности и самоуправления. Кроме того,  оно представляет широкое поле деятельности для применения на практике накопленных детьми знаний и умений, развивает интерес к физическому труду и профессиям, заключает возможности активного речевого общения, сближает интересы старших и младших учащихся и способствует созданию единого общешкольного коллектива. В процессе трудового воспитания детей с нарушениями слуха со ССД во внеурочное время должна проводиться система занятий по самообслуживанию.</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Формы обслуживающего труда воспитанников: дежурства по поддержанию чистоты в классных комнатах и по школе, в столовой, уход за растениями, стирка мелких вещей, работа на приусадебном участке и т.д. Степень самостоятельности и разнообразие видов труда возрастает от класса к классу.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Общественно полезный труд (производительный труд). Работа по этому направлению допрофессинальной подготовки подразумевает выполнение заказов от предприятий и организаций в школьных мастерских, а также сельскохозяйственные работы в деревне, на фермах, лесничествах.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Важная форма трудовой деятельности школьников  –  охрана природы: зеленых насаждений дворов, улиц, парков и скверов; сбор лекарственных трав, борьба с вредителями сельскохозяйственных культур, поделка кормушек и гнездовий для птиц и т.д. Наиболее распространенным видом труда здесь является подкормка птиц зимой, изготовление кормушек и скворечников.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Эффективность целенаправленной организации трудовой деятельности и выполнения общественных поручений школьников с нарушениями слуха для выработки у них активной жизненной позиции и способности к саморегуляции. При этом важно вооружить учащихся системой развернутых и наглядно зафиксированных правил выполнения общественных поручений, трудовых дел в виде памяток, а также вести учет и оценку их деятельности. Значимым сопутствующим фактором является создание доверительной атмосферы, установление дружеских отношений в коллективе, так чтобы деятельность каждого приносила удовлетворение всем. Все это будет способствовать воспитанию общественной направленности, социализации личности ребенка в целом. </w:t>
      </w:r>
    </w:p>
    <w:p w:rsidR="001D4A7C" w:rsidRPr="00FA231E" w:rsidRDefault="00FA231E" w:rsidP="00FA231E">
      <w:pPr>
        <w:jc w:val="center"/>
        <w:rPr>
          <w:rFonts w:ascii="Times New Roman" w:hAnsi="Times New Roman" w:cs="Times New Roman"/>
          <w:b/>
          <w:sz w:val="24"/>
          <w:szCs w:val="24"/>
        </w:rPr>
      </w:pPr>
      <w:bookmarkStart w:id="24" w:name="_Toc432958060"/>
      <w:bookmarkStart w:id="25" w:name="_Toc432960484"/>
      <w:bookmarkStart w:id="26" w:name="_Toc433014110"/>
      <w:r>
        <w:rPr>
          <w:rFonts w:ascii="Times New Roman" w:hAnsi="Times New Roman" w:cs="Times New Roman"/>
          <w:b/>
          <w:sz w:val="24"/>
          <w:szCs w:val="24"/>
        </w:rPr>
        <w:lastRenderedPageBreak/>
        <w:t>2</w:t>
      </w:r>
      <w:r w:rsidR="001D4A7C" w:rsidRPr="00FA231E">
        <w:rPr>
          <w:rFonts w:ascii="Times New Roman" w:hAnsi="Times New Roman" w:cs="Times New Roman"/>
          <w:b/>
          <w:sz w:val="24"/>
          <w:szCs w:val="24"/>
        </w:rPr>
        <w:t xml:space="preserve">.2.3. Программы учебных предметов, </w:t>
      </w:r>
      <w:r w:rsidR="001D4A7C" w:rsidRPr="00FA231E">
        <w:rPr>
          <w:rFonts w:ascii="Times New Roman" w:hAnsi="Times New Roman" w:cs="Times New Roman"/>
          <w:b/>
          <w:sz w:val="24"/>
          <w:szCs w:val="24"/>
        </w:rPr>
        <w:br/>
        <w:t>курсов коррекционно –развивающей области</w:t>
      </w:r>
      <w:bookmarkEnd w:id="24"/>
      <w:bookmarkEnd w:id="25"/>
      <w:bookmarkEnd w:id="26"/>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КОРРЕКЦИОННО – РАЗВИВАЮЩАЯ ОБЛАСТЬ.</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Одним из направлений образовательно – коррекционной работы у глухих детей с легкой умственной отсталостью является развитие восприятия и воспроизведения устной речи, а также восприятия неречевых звуков окружающего мира, включая музыку (с помощью звукоусиливающей аппаратуры различных типов), что является важным условием их наиболее полноценного развития, овладения коммуникативными, предметными и социальными компетенциями, социальной адаптации и интеграции в обществе.</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При сложном нарушении развития два первичных дефекта, существующие одновременно, обуславливают сложные вторичные специфические особенности развития ребенка, не равнозначные их простому сложению, вызванному каждым нарушением, существующим изолированно. Глухие дети с умственной отсталостью отличаются от глухих учащихся того же возраста, не имеющих дополнительных нарушений, по уровню познавательной деятельности, словесной речи, состоянию эмоционально-волевой сферы, характеру поведения и др.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Овладение обучающимися устной речью предполагает развитие способности слухозрительно воспринимать обращенную речь собеседника и говорить достаточно внятно, понятно для окружающих. Эти два процесса взаимосвязаны, их формирование осуществляется с опорой на развивающееся слуховое восприятие обучающихся в ходе всего образовательно –коррекционного процесса при постоянном использовании звукоусиливающей аппаратуры  - коллективного пользования (проводной или беспроводной, например, FM- системы), стационарной электроакустической аппаратуры индивидуального пользования, индивидуальных слуховых аппаратов.</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Развивающееся в условиях специально организованного обучения слуховое восприятие (с помощью средств электроакустической коррекции) речи, неречевых звучаний, музыки создает у глухих принципиально новую полисенсорную основу для формирования, развития и коррекции устной речи, ориентации в звуках окружающего мира.</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Одним из важных условий обучения устной речи является развитие речевого слуха, который формируется в процессе специальной (коррекционной) работы при использовании электроакустической аппаратуры и зависит не только от состояния тонального слуха, но и от уровня развития словесной речи, индивидуальных психофизических особенностей учеников.</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Основой формирования устной речи является создание единой системы слухо – зрительно - кинестетических связей, предусматривающей речевое поведение детей в условиях специально педагогически созданной слухоречевой среды (при постоянном использовании различных типов звукоусиливающей аппаратуры).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Развитие нарушенной слуховой функции, восприятия и воспроизведения устной речи осуществляется в ходе всего образовательно –коррекционного процесса при постоянном использовании средств электроакустической коррекции. В связи с важностью и сложностью задач развития у глухих детей слухового восприятия речи и неречевых звучаний, формирования качественно новой слухозрительной основы восприятия устной речи, ее произносительной стороны в учебном плане «Коррекционно- разивающей </w:t>
      </w:r>
      <w:r w:rsidRPr="00537942">
        <w:rPr>
          <w:rFonts w:ascii="Times New Roman" w:hAnsi="Times New Roman" w:cs="Times New Roman"/>
          <w:sz w:val="24"/>
          <w:szCs w:val="24"/>
        </w:rPr>
        <w:lastRenderedPageBreak/>
        <w:t xml:space="preserve">области» внеурочной деятельности выделен единый блок специальных (коррекционных) предметов: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Формирование речевого слуха и произносительной стороны речи» (индивидуальные занятия)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Музыкально-ритмические занятия» (фронтальные занятия),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Развитие слухового восприятия и техника речи» (фронтальные занятия).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На уроках и занятиях, во внеурочное время основным способом восприятия речи обучающимися является слухозрительный (с использованием звукоусиливающей аппаратуры); при затруднении в восприятии речевого материала учениками используются письменные таблички или устно – дактильная речь при обязательном устном повторении учителем данного речевого материала. Упражнения по восприятию речевого материала на слух органически входят в содержание уроков и занятий, мотивированы ходом учебно-воспитательного процесса. Особое внимание уделяется специальной отработке восприятия и воспроизведения речевого материала, связанного с основным содержанием урока (занятия) -  тематическая и терминологической лексики, а также лексики, связанной с организацией деятельности учеников.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На специальных (коррекционных) индивидуальных занятиях дети учатся воспринимать слухозрительно и на слух различный речевой материал -  фразы, слова и словосочетания, знакомые им и необходимые в общении на уроках и во внеурочное время, а также короткие тексты диалогического и монологического характера, отражающие типичные ситуации, связанные с речевым общением обучающихся. В связи с работой над произношением учеников и коррекцией грамматической структуры их устной речи, они учатся также воспринимать на слух отдельные слоги, слогосочетания и некоторые звуки.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На всех уроках, занятиях, во внеурочное время ученики систематически и целенаправленно побуждаются к максимальной реализации произносительных возможностей, достаточно внятной речи. В условиях слухоречевой среды (при постоянном использовании различных типов звукоусиливающей аппаратуры) формирование произносительных навыков учащихся осуществляется при использовании информального и специального путей обучения. Информальный путь реализуется в ходе всех уроков и занятий, во внеурочное время (при постоянном применении звукоусиливающей аппаратуры): учащиеся на основе подражания образцу правильной, естественной речи учителя и воспитателя имеют возможность овладевать элементами ритмико-интонационной структуры речи, закреплять правильное воспроизведение ее звукового состава. Специальный путь формирования произносительной стороны речи реализуется на индивидуальных занятиях по формированию речевого слуха и произносительной стороны речи, музыкально-ритмических занятиях, фронтальных занятиях по развитию слухового воспряития и технике речи, а также при проведении фонетических зарядок в начале каждого урока и перед подготовкой домашних заданий во внеурочное время (не более 3 -5 минут) с целью закрепления произносительных навыков учеников, предупреждения распада неустойчивых произносительных умений, а также установки на правильное воспроизведение учениками определенного речевого материала, необходимого на данном уроке.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Реализация специального пути формирования произносительной стороны речи предполагает преемственность в работе над произношением в разных организационных </w:t>
      </w:r>
      <w:r w:rsidRPr="00537942">
        <w:rPr>
          <w:rFonts w:ascii="Times New Roman" w:hAnsi="Times New Roman" w:cs="Times New Roman"/>
          <w:sz w:val="24"/>
          <w:szCs w:val="24"/>
        </w:rPr>
        <w:lastRenderedPageBreak/>
        <w:t>формах образовательно –коррекционного процесса, что базируется на совместном планировании работы с учетом фактического состояния слухоречевого развития каждого ученика, особенностей овладения им произношением. При этом учитывается, что на индивидуальных занятиях у учащихся формируются первичные произносительные умения, а их закрепление целенаправленно осуществляется как на индивидуальных занятиях, так и на фронтальных занятиях (музыкально – ритмических и занятиях по развитию слухового восприятия и  технике речи) и фонетических зарядках, а также при систематическом побуждении каждого обучающегося к наиболее полной реализации произносительных возможностей на уроках и во внеурочное время.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Специальная (коррекционная) работа по развитию слухового восприятия речи и неречевых звучаний, включая музыку, слухозрительного восприятия и воспроизведения устной речи строится с учетом особенностей общего и речевого развития детей, уровня развития их познавательной и эмоционально –волевой сферы.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Эффективное развитие восприятия и воспроизведения устной речи воспитанников, восприятия ими неречевых звучаний и музыки, освоение содержания музыкально-ритмических занятий предполагает проведение текущего учета и периодического контроля. При поступлении обучающихся в школу проводится комплексное обследование нарушенной слуховой функции, восприятия и воспроизведения устной речи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Мониторинг результатов обучения проводится при использовании специальных методик. На индивидуальных занятиях проводятся проверки слухового и слухозрительного восприятия устной речи, состояния ее произносительной стороны, как правило, в конце каждого полугодия; кроме этого в начале каждого учебного года повторяется аналитическая проверка произношения. Проверки освоения содержания музыкально- ритмических занятий и фронтальных занятий по развитию восприятия неречевых звучаний и техники речи проводятся в конце каждой четверти.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Результаты контрольных проверок, анализ достижения обучающимися планируемых результатов обучения, причин неуспешности учеников отражаются в отчетах учителей, ведущих данные предметы, которые составляются каждую четверть и предоставляются администрации образовательной организации.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В конце учебного года учителями, ведущими специальные (коррекционные) предметы – индивидуальные занятия по формированию речевого слуха и произносительной стороны речи, музыкально – ритмических занятий и фронтальных занятий по развитию восприятия неречевых звучаний и техники речи, совместно составляется характеристика каждого ученика, отражающая результаты контрольных проверок, динамику слухоречевого развития, особенности овладения программным материалом.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УЧЕБНЫЙ ПРЕДМЕТ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КОРРЕКЦИОННО –РАЗВИВАЮЩЕЙ ОБЛАСТИ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«ФОРМИРОВАНИЕ РЕЧЕВОГО СЛУХА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И ПРОИЗНОСИТЕЛЬНОЙ СТОРОНЫ РЕЧИ»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(индивидуальные занятия)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Пояснительная записка</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lastRenderedPageBreak/>
        <w:t xml:space="preserve">Индивидуальные занятия по формированию речевого слуха и произносительной стороны речи устной речи являются одной из важных организационных форм образовательного – коррекционного процесса. Специальная работа по развитию слухозрительного восприятия устной речи, речевого слуха, формированию произносительной стороны речи проводится   с учетом фактического состояния слухоречевого развития, индивидуальных особенностей каждого ученика.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Задачи обучения: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формирование и развитие речевого слуха, создание на этой базе принципиально новой слухозрительной основы восприятия устной речи;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формирование и развитие достаточно внятной речи, по –возможности,  членораздельной, приближающейся к естественному звучанию, элементарного самоконтроля произносительной стороной речи;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формирование умений использовать в процессе устной коммуникации естественные невербальные средства (мимику, пластику и др.), что в известной мере облегчает понимание речи обучающихся;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в сфере личностных универсальных учебных действий - развитие мотивации овладения устной речью, устной коммуникацией со слышащими людьми;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в сфере регулятивных универсальных учебных действий  - развитие способности принимать и сохранять учебную цель и задачу, осуществлять, контролировать и оценивать свои речевые действия;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в сфере познавательных универсальных учебных действий - воспринимать и анализировать поступающую речевую информацию; по – возможности, осуществлять вероятностное прогнозирование на основе воспринятых элементов речи с опорой на коммуникативную ситуацию, речевой и внеречевой контекст; реализовывать в устных высказываниях умения, сформированные при овладении грамматической структурой русского языка, произносительные возможности;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в сфере коммуникативных универсальных учебных действий  - осуществлять элементарное взаимодействие с речевыми партнерами на основе устной речи; выражать собственные мысли и чувства в простых по форме устных высказываниях в соответствии с грамматическими и синтаксическими нормами русского языка; говорить достаточно внятно, реализуя сформированные произносительные умения; использовать в устной коммуникации естественные невербальные средства; в процессе устной коммуникации при восприятии вопросов – давать краткие и полные речевые ответы, при восприятии заданий – выполнять их, давать краткий или полный речевой комментарий к собственным действиям; при восприятии сообщений – повторять их; выражать в устных высказываниях непонимание при затруднении в восприятии речевой информации; выражать в элементарных речевых высказываниях просьбу, сведения о себе, собственной деятельности, своей семье и др.; отвечать на вопросы по содержанию воспринятых слухозрительно или на слух коротких текстов диалогического и монологического характера.</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Учебный предмет состоит из двух взаимосвязанных разделов формирование речевого слуха, слухозрительного воспряития устной речи и формирование произносительной стороны речи. Время, отведенное на эти разделы на индивидуальных занятиях, делится </w:t>
      </w:r>
      <w:r w:rsidRPr="00537942">
        <w:rPr>
          <w:rFonts w:ascii="Times New Roman" w:hAnsi="Times New Roman" w:cs="Times New Roman"/>
          <w:sz w:val="24"/>
          <w:szCs w:val="24"/>
        </w:rPr>
        <w:lastRenderedPageBreak/>
        <w:t>пополам: половина времени отводится на работу по формированию речевого слуха, половина времени – на работу по обучению произношению. При этом в процессе развития слухового и слухозрительного восприятия устной речи ученики систематически и целенаправленно побуждаются к наиболее полной реализации произносительных возможностей, достаточно внятной, естественной и выразительной речи;  при обучении произношению дети учатся различать и опознавать на слух фразы, слова, словосочетания и тексты, а также слоги, слогосочетания и некоторые отдельные звуки, элементы интонации, над которыми ведется работа на данном занятии.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Работа по развитию речевого слуха и произносительной стороны речи предусматривает формирование у обучающихся речевого поведения на основе использования развивающегося слухового и слухозрительного восприятия устной речи при постоянном применении различных типов электроакустической аппаратуры (стационарных устройств и индивидуальных слуховых аппаратов).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Формирование речевого слуха, слухозрительного восприятия речи  в предполагает обучение  детей восприятию определенного речевого материала слухозрительно и на слух, его воспроизведению, действиям, адекватно воспринятому. Речевой материал, используемый в работе по развитию слухозрительного восприятия устной речи, речевого слуха включает элементарные фразы разговорного характера, необходимые ученикам в общении на уроках и во внеурочное время, слова и словосочетания,  а также короткие тексты диалогического и монологического характера. В процессе обучения лексический состав материала постепенно расширяется, усложняются грамматические и синтаксические конструкции речи.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При подборе речевого материала учитывается, прежде всего, его необходимость на уроках и занятиях, во внеурочное время, а также его знакомость детям. В начале обучения отбор речевого материала осуществляется с опорой на фонетический принцип: используются слова, словосочетания и фразы, резко отличающиеся по слогоритмической структуре (типа, мяч - ручка – карандаш). Работа по обучению восприятию на слух слогов, слогосочетаний и даже некоторых отдельных звуков ведется в процессе формирования, коррекции и автоматизации произносительных навыков, а также при исправлении в речи грамматических ошибок.</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На индивидуальных занятиях дети учатся различать, опознавать и распознавать слухозрительно и только на слух, исключая зрение, речевой материал - фразы, словосочетания, слова, воспринимать короткие тексты диалогического и монологического характера. Они вслушиваются в речевой образец (речь взрослого, товарищей), узнают на слух знакомые по звучанию слова и фразы, в словах, впервые предлагаемых на слух, узнают отдельные элементы, по которым воспроизводят их приближенно или точно. Учитывая определенную роль смыслового фактора, при восприятии на первоначальном этапе слуховой тренировки довольно широко используется ситуация. Постепенно роль ситуации ограничивается. Важно приучать детей воспринимать на слух речевой материал в разных комбинациях. Это поможет научить их вслушиваться в образец, моделировать высказывание.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При характеристике системы работы по развитию слухового восприятия у глухих школьников используются определенные термины, раскрывающие ее особенности: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слуховой словарь – это речевой материал (слова, словосочетания и фразы), который воспринимается учащимися на слух в процессе специальной слуховой тренировки;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lastRenderedPageBreak/>
        <w:t>речевой материал, знакомый по звучанию, – это материал, неоднократно воспринимающийся учащимися в разлиных модальностях: слухозрительно и на слух;</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речевой материал, незнакомый по звучанию, – это материал, предъявляющийся школьникам сразу на слух, без предварительного слухозрительного восприятия;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различение - восприятие на слух или слухозрительно речевого материала, знакомого по звучанию; осуществляется в ситуации ограниченного наглядного выбора при использовании предметов, картинок, табличек с написанным речевым материалом и др.;</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опознавание - восприятие на слух или слухозрительно речевого материала, знакомого по звучанию вне ситуации наглядного выбора;</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распознавание – восприятие на слух или слухозрительно речевого материала, который не использовался в процессе слуховой тренировки, т. е. незнакомого учащемуся по звучанию; осуществляется вне ситуации наглядного выбора.</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В первоначальный период обучения у обучающихся создается база для развития речевого слуха, принципиально новой слухозрительной основы восприятия устной речи. На индивидуальных занятиях с помощью педагогических методик уточняется состояние нарушенной слуховой функции, резервы ее развития, в процессе совместной работы с врачом – сурдологом определяется оптимальный режим работы электроакустической аппаратуры (коллективного и индивидуального пользования) с учетом комплекса факторов, включающих данные аудиолого-педагогических обследования нарушенной слуховой функции, уровня общего и речевого развития, сформированности навыков слухового восприятия и произношения, индивидуальных особенностей каждого ученика. На занятиях осуществляется обучение учащихся различению и опознаванию слухозрительно  и на слух речевого материала -  слов, словосочетаний, фраз, а также развитие слухозрительного восприятия коротких текстов, с последующим восприятием на слух фраз, слов, словосочетаний из текста, предъявленных вразбивку и восприятием на слух вопросов и заданий по тексту, ответам на них.</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В зависимости от уровня развития речевого слуха основным способом восприятия речевого материала может быть, как слухозрительный, так и слуховой при широком использовании письменных табличек; устно-дактильная речь используется как вспомогательное средство при затруднении учеников в усвоении звукобуквенного состава слова.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В дальнейшем, с учетом индивидуальных возможностей обучающихся, уровнем их слухоречевого развития, особое внимание уделяется развитию речевого слуха, формированию слухозрительного восприятия устной речи на основе развивающегося слухового восприятия. На индивидуальных занятиях ведется работа по обучению распознаванию на слух нового, незнакомого по звучанию, но обязательно знакомого по значению, речевого материала, опознаванию его в различных сочетаниях с уже знакомым.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Обучение произношению направлено на развитие достаточно внятной, по –возможности, членораздельной речи, приближающейся к естественному звучанию. В процессе обучения произношению реализуются аналитико-синтетический, концентрический, полисенсорный метод. Большое значение придается выработке у учащихся соответствующих слуховых дифференцировок (при использовании звукоусиливающей  аппаратуры); при необходимости, дополнительная комплектация вибюротактильными устройствами; в обучении применяются специальные компьютерные программы и визуальные приборы.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lastRenderedPageBreak/>
        <w:t xml:space="preserve">В процессе обучения произношению широко используется фонетическая ритмика, разработанная в поликлинике «SUVAG» (Хорватия), – методический прием обучения произношению, базирующийся на взаимодействии речедвижений, различных движений тела и развивающегося слухового восприятия.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Содержание специального обучения произношению включает ряд разделов работы: работа по развитию речевого дыхания, умений воспроизводить слитно на одном выдохе слова и короткие фразы, членить фразы на синтагмы; развитие умений пользоваться голосом нормальной высоты и силы, без грубых отклонений от нормального тембра, развитие модуляций голоса по силе и высоте; работа над звуками и их сочетаниями направлена на формирование и развитие у учеников навыков правильного воспроизведения звукового состава речи; развитие у учащихся слухового восприятия и воспроизведения основных интонационных структур  - паузация, темп, громкость, ритмическая и мелодическая структура речи; формирование и развитие у учащихся навыков воспроизведения слов слитно, без призвуков, сохраняя звуковой состав точно (в начале школьного обучения  - точно и приближенно с использованием регламентированных и допустимых замен), соблюдая ударение и орфоэпические правила, характерные для русского произношения; развитие навыков произнесения фраз в нормальном темпе, слитно (на одном выдохе) или деля фразу паузами на синтагмы, соблюдая логическое и синтагматическое ударения, по – возможности, мелодический контур фраз, наиболее полно реализуя возможности воспроизведения слов. Важным разделом обучения является формированию у учащихся навыков самоконтроля произносительной стороны речи.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В начале школьного обучения большое внимание уделяется развитию имитационных способностей обучающихся, т.е. умений подражать речевым и неречевым действиям взрослых и сверстников - образцу речи учителя, движениям артикуляционных органов, движениям фонетической ритмики и др.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Важное значение придается формированию у детей умений пользоваться при передаче речевой информации соответствующими неречевыми средствами – выражением лица, позой, естественными жестами.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Речевой материал для специальной работы по формированию произносительной стороны устной речи учащихся включает слова, словосочетания, фразы, а также слоги, слогосочетания и звуки. В процессе обучения используются тексты, прежде всего диалогического характера, а также стихи, чистоговорки, рифмовки и др.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При подборе речевого материала учитывается его необходимость детям в общении (материалу разговорной речи при прочих равных условиях отдается предпочтение), знакомость по содержанию и грамматическому оформлению, соответствие фонетическим задачам занятия, доступность произношению ученика (в одном слове не должно быть двух или более звуков, одинаково сложных для правильного воспроизведения на данном этапе работы). При отборе речевого материала для закрепления правильного произнесения определенного звука используются все позиции его сочетаний с гласными и согласными при постепенном усложнении позиционных трудностей.</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Подчеркнем значение использования коротких текстов (диалогического и монологического характера) в процессе закрепления произносительных навыков обучающихся.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lastRenderedPageBreak/>
        <w:t>Результаты обучения: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Личностными результатамиявляются: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развитие общего представления о роли устной речи как одного из основных способов общения между людьми, установления и поддержания необходимых контактов, обмене информацией;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желание вступать в устную коммуникацию со сверстниками и взрослыми в различных видах деятельности; наличие мотивации к развитию умений восприятия и воспроизведения устной речи;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умения вступать в устную коммуникацию с ближайшим кругом речевых партеров (в семье, в школе, в совместной деятельности  со слышащими сверстниками во внеурочное время и др.) с учетом социокультурных потребностей и возможностей обучающихся;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умения выражать собственные мысли и чувства в простых по форме устных высказываниях, говорить достаточно внятно, т.е. понятно для окружающих;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развитие желания и умений постоянно пользоваться различными типами электроакустической аппаратуры, включая индивидуальные слуховые аппараты.</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Метапредметными результатами являются: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развитие речевого поведения при соблюдении основ культуры речевого общения, включая умения в процессе устной коммуникации при восприятии вопросов – давать краткие и полные речевые ответы, при восприятии заданий – выполнять их, давать краткий или полный речевой комментарий к собственным действиям; при восприятии сообщений – повторять их;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развитие умений участвовать в диалоге;</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развитие познавательной и эмоционально – волевой сфер;</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развитие способности реализовывать учебную задачу, контролировать и оценивать результаты собственной деятельности;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использование в учебной и внеурочной деятельности речевого материала, отработанного на индивидуальных занятиях;</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развитие умений сообщать в устной форме элементарные сведения о себе, своей семье, результатах собственной и др.;</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 развитие умений выражать в устных высказываниях непонимание при затруднении в восприятии речевой информации.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Предметными результатамиявляются: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развитие речевого слуха - различения, опознавания и распознавания на слух(с помощью слуховых аппаратов), исключая зрение, фраз, слов, словосочетаний,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создание качественно новой слухозрительной основы восприятия устной речи на базе развивающегося в процессе специального обучения речевого слуха; развитие слухозрительного воспряития фраз, слов, словосочетаний, коротких текстов диалогического и монологического характера,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lastRenderedPageBreak/>
        <w:t xml:space="preserve">овладение достаточно внятной речью, приближающейся к естественному звучанию; овладение элементарными  приемами самоконтроля произносительной стороной речи; овладение умениями использовать в процессе устной коммуникации естественные невербальные средства (мимику, пластику и др).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Содержание обучения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Развитие речевого слуха слухозрительного восприятия устной речи</w:t>
      </w:r>
      <w:r w:rsidRPr="00537942">
        <w:rPr>
          <w:rFonts w:ascii="Times New Roman" w:hAnsi="Times New Roman" w:cs="Times New Roman"/>
          <w:sz w:val="24"/>
          <w:szCs w:val="24"/>
        </w:rPr>
        <w:footnoteReference w:id="7"/>
      </w:r>
      <w:r w:rsidRPr="00537942">
        <w:rPr>
          <w:rFonts w:ascii="Times New Roman" w:hAnsi="Times New Roman" w:cs="Times New Roman"/>
          <w:sz w:val="24"/>
          <w:szCs w:val="24"/>
        </w:rPr>
        <w:t>.</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Различение и опознавание обучающимися слухозрительно и на слух слов при выборе из двух (типа, мяч – бумага; ручка – тетрадь); трех (типа, дом - ручка – карандаш;  бумага – книга – тетрадь); четырех (типа, ручка - тетрадь – карандаш – бумага); пяти (типа, ручка - тетрадь – карандаш – бумага – книга), их воспроизведению обучающимися при реализации произносительных возможностей, показ ими соответствующих предметов и /или табличек.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Различение и опознавание обучающимися слухозрительно, затем на слух фраз из двух - трех слов, необходимых в учебной деятельности  - поручения, вопросы, сообщения; при восприятии вопросов обучающийся сразу дает речевой ответ (краткий и /иди полный); при восприятии  поручений обучающийся выполняет их и дает соответствующий речевой комментарий (например, «Я взял книгу»), повторяет только фразы – сообщения; грамотно оформляет высказывания, воспроизводит  речевой материал достаточно  внятно, реализуя произносительные возможности, использует  в процессе устной коммуникации естественные невербальные средства.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Различение и опознавание обучающимися на слух фраз, слов и словосочетаний при постепенном увеличении выбора речевых единиц, расширения лексического состава речевого материала, усложнения грамматических конструкций.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Распознавание обучающимися на слух незнакомого по звучанию речевого материала</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Развитие слухозрительного восприятия коротких текстов (микродиалогов, коротких монологических высказываний), опознавание на слух основного речевого материала (отдельных предложений, слов, словосочетаний) из данных текстов, предъявленных вразбивку; ответы на вопросы по тексту и выполнение заданий.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Развитие произносительной стороны речи.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Развитие умений правильно пользоваться речевым дыханием, воспроизводить слитно на одном выдохе слова и короткие фразы, членить фразы на синтагмы.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lastRenderedPageBreak/>
        <w:t xml:space="preserve">Формирование и развитие у учеников умений пользоваться голосом нормальной высоты и силы, без грубых отклонений от нормального тембра, развитие модуляций голоса по силе и, по – возможности, по высоте.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Формирование и развитие у учеников навыков правильного воспроизведения звукового состава речи при использовании регламентированных и допустимых замен.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Формирование и развитие у учащихся слухового восприятия и воспроизведения основных интонационных структур  - паузации, темпа, громкости, ритмической и мелодической структуры речи.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Формирование и развитие у учащихся навыков воспроизведения слов слитно, без призвуков, сохраняя звуковой состав точно (в начале школьного обучения  - точно и приближенно (с использованием регламентированных и допустимых замен), соблюдая ударение и орфоэпические правила, характерные для русского произношения.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Формирование и развитие у учащихся навыков воспроизведения фраз в нормальном темпе, слитно (на одном выдохе) или деля фразу паузами на синтагмы, соблюдая логическое и синтагматическое ударения, по – возможности, мелодический контур фраз, наиболее полно реализуя возможности воспроизведения слов.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Формирование элементарных навыков самоконтроля произносительной стороны речи.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Развитие естественной манеры речи, умения пользоваться при передаче речевой информации соответствующими естественными неречевыми средствами – выражением лица, позой, пластикой.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УЧЕБНЫЙ ПРЕДМЕТ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КОРРЕКЦИОННО –РАЗВИВАЮЩЕЙ ОБЛАСТИ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«МУЗЫКАЛЬНО-РИТМИЧЕСКИЕ ЗАНЯТИЯ»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(фронтальные занятия)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Пояснительная записка</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Музыкально – ритмические занятия направлены на эстетическое воспитание детей,  коррекцию и развитие их двигательной и эмоционально – волевой сферы, слухового восприятия, произносительной стороны речи. На музыкально – ритмических занятиях проводится целенаправленная работа по коррекции и развитию у детей психических функций, приобщению к творческой деятельности. У обучающихся развиваются умения взаимодействовать в коллективе сверстников, ответственность за результаты совместной музыкально – эстетической деятельности, осуществляемой в доступных для них формах. Это способствует их более полноценному развитию детей, их социальной адаптации.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Задачи музыкально – ритмических занятий включают:</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приобретение обучающимися навыков социокультурной адаптации за счет  развития понимания жизненных ситуаций, связанных с использованием музыки и музыкально – исполнительской деятельности, развития интереса к музыке, исполнительской деятельности, фольклору, народным традициям;</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lastRenderedPageBreak/>
        <w:t>развитие мотивов к овладению художественной  деятельности, связанной с музыкой, реализации элементарных творческих проявлений в различных видах музыкально – ритмической деятельности;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готовность к  участию во внеурочной художественной деятельности, в том числе совместно со слышащими сверстниками;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формирование и развитие умений, связанных с восприятием музыки (с помощью индивидуальных слуховых аппаратов): вычленять музыкальное звучание (выработка условной двигательной реакции на звучание музыки), развитие эмоционального отклика на музыку, обучение восприятию характера музыки (веселый, грустный и др.), доступных средств музыкальной выразительности (элементарных звуковысотных, темпоритмических, динамических и тембровых отношений в музыке), умений характеризовать услышанное с помощью словесной речи; воспитание культурного поведения при слушании музыки;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формирование и развитие правильных, выразительных и ритмичных движений под музыку (основных, гимнастических и танцевальных), правильной осанки, умений исполнять под музыку несложные танцевальные композиции народных, бальных и современных танцев;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формирование и развитие умений участвовать в музыкально –двигательных играх;</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формирование и развитие навыков декламации несложных детских песен под музыку в ансамбле (под аккомпанемент и управление учителя) при воспроизведении в эмоциональной и достаточно внятной речи, реализуя произносительные возможности, темпоритмической организации мелодии, характера звуковедения, динамических оттенков;</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 формирование и развитие умений играть на элементарных музыкальных инструментах, эмоционально и ритмично исполнять в ансамбле с учителем простые по форме и ритмическому рисунку музыкальные пьесы (песни);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развитие навыков слухозрительного и слухового восприятия  устной речи, ее произносительной стороны при широком использовании фонетической ритмики и музыки;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развитие мотивов овладения устной речью, постоянного пользования средствами электроакустической коррекции, навыков их применения,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развитие в процессе музыкально – эстетической деятельности словесной речи, эмоционально – волевой и познавательной сфер, взаимодействия в коллективе сверстников.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В процессе проведения музыкально – ритмических занятий обучающиеся постоянно пользуются индивидуальными слуховыми аппаратами в условиях индукционной петли или других видов беспроводной аппаратуры, например, применяющей радиопринцип.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На занятиях у детей формируется и развивается эмоциональная отзывчивость на музыку, восприятие ее характера (веселый, грустный и др.), элементарных музыкальных структур. Основным методическим приемом является двигательное моделирование воспринятых элементов музыки. Дети учатся воспринимать контрастные звучания, моделировать их с помощью элементарных движений, различать и опознавать сначала слухозрительно, затем </w:t>
      </w:r>
      <w:r w:rsidRPr="00537942">
        <w:rPr>
          <w:rFonts w:ascii="Times New Roman" w:hAnsi="Times New Roman" w:cs="Times New Roman"/>
          <w:sz w:val="24"/>
          <w:szCs w:val="24"/>
        </w:rPr>
        <w:lastRenderedPageBreak/>
        <w:t>на слух, определять словесно при использовании соответствующей музыкальной терминологии (например, музыка громкая, тихая, быстрая, медленная и др.), а также распознавать при прослушивании новых музыкальных фрагментов.</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Ведущим видом деятельности обучающихся на музыкально – ритмических занятиях являются музыкально – ритмические движения: дети обучаются правильному, эмоциональному и ритмичному исполнению под музыку основных движений (ходьба, бег, прыжки и др.), элементарных танцевальных движений, несложных композиций народных плясок и танцев, бальных и современных танцев, ориентации в пространстве, по – возможности, элементарной музыкально – пластической импровизации. У них формируется правильная осанка, проводится работа по коррекции двигательной сферы. На занятиях широко используются музыкально –двигательные игры, способствующие  в доступной и интересной для детей форме закреплению сформированных умений восприятия музыки (ее характера, доступных средств выразительности), двигательных умений.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На музыкально – ритмических занятиях дети обучаются эмоциональной декламации под музыку несложных детских песен, доступных их пониманию и достаточно внятному и выразительному воспроизведению в ансамбле под аккомпанемент и управление учителя.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Дети учатся также игре на элементарных музыкальных инструментах  - барабане, бубне, румбах, маракасах, треугольниках, тарелках, металлофоне и др., исполнению в ансамбле несложного ритмического аккомпанемента к музыкальной пьесе или песне</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На занятиях ведется целенаправленная работа по закреплению произносительных умений обучающихся (с использованием фонетической ритмики и музыки).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Образовательно –коррекционная работа на музыкально-ритмических занятиях базируется на постоянном взаимодействии музыки, движений и устной речи: музыка и движения, музыка и речь, движения и речь, музыка, движения и речь.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Основные виды деятельности обучающихся на музыкально –ритмических занятиях:</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Восприятие музыки. Формирование восприятия музыки у глухих детей осуществляется на основе сохранных анализаторов и развивающегося слухового восприятия (т. е. на полисенсорной основе) с обязательным введением упражнений, проводимых только на слух при постоянном использовании средств электроакустической коррекции. Обучение восприятию музыки проходит в двух формах: как самостоятельная деятельность и как составная часть других видов деятельности - музыкально-ритмических движений, игры на элементарных инструментах, декламация песен пол музыку.</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Музыкально – ритмические движения. У детей целенаправленно развиваются двигательные навыки, формируется хорошая осанка. Они учатся эмоционально, правильно и ритмично выполнять под музыку основные движения (ходьба, бег, хлопки, прыжки и др.), элементарные танцевальные и гимнастические упражнения, несложные композиции народных, бальных и современных танцев.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В процессе обучения весьма широко используются музыкально – ритмические игры.У обучающихся развиваются умения понимать и следовать правилам игры, имеющей задачи закрепления сформированных умений восприятия характера музыки и доступных средств музыкальной выразительности, а также закрепления умений выполнения определенных </w:t>
      </w:r>
      <w:r w:rsidRPr="00537942">
        <w:rPr>
          <w:rFonts w:ascii="Times New Roman" w:hAnsi="Times New Roman" w:cs="Times New Roman"/>
          <w:sz w:val="24"/>
          <w:szCs w:val="24"/>
        </w:rPr>
        <w:lastRenderedPageBreak/>
        <w:t xml:space="preserve">основных, гимнастических и танцевальных движений, ориентации в пространстве, взаимодействия в коллективной деятельности.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Декламация песен под музыку. Обучение декламации несложных детских песен под музыку предполагает проведение специальной работы, направленной на понимание обучающимися ее содержания, характера музыки, развитие умений эмоционального исполнения песни в ансамбле (под музыкальное сопровождение и управление учителя) при воспроизведении в достаточно внятной речи, реализуя произносительные возможности,  ритмического рисунка мелодии, ее темпа, динамических оттенков, характера звуковедения (плавно, отрывисто).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Игра на элементарных музыкальных инструментах в ансамбле. Обучение игре на элементарных музыкальных инструментах направлено на развитие у детей восприятия музыки, умений исполнять на металлофоне, бубне, ксилофоне, барабане, румбах, маракасах, треугольниках, тарелках и др. в ансамбле ритмический аккомпанемент к музыкальной пьесе или песне (ведущую партию исполняет учитель на фортепьяно или ученики на металлофоне и др).</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Инсценирование (драматизация).Дети знакомятся с доступными им музыкальными сказками, учатся различать и опознавать на слух музыкальные фрагменты, характеризующие различных персонажей, разучивают несложные танцевальные композиции, песенки, разыгрывают сценки, передавая в выразительной пластике и достаточно эмоциональной и внятной речи образ героя сказки.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Восприятие и воспроизведение устной речи (закрепление произносительных навыков с использованием фонетической ритмики и музыки). Важное значение придается развитию слухозрительного и слухового восприятия речи, закреплению произносительных умений. Ведется работа по развитию речевого дыхания, голоса, закреплению звукового состава речи, восприятия на слух и воспроизведения элементов ритмико – интонационной структуры речи, воспроизведения слов и фраз, коротких диалогов преимущественно разговорного характера. Обучение строится на основе преемственности с индивидуальными занятиями: на индивидуальных занятиях формируются первичные произносительные умения, а их закрепление целенаправленно осуществляется как на индивидуальных занятиях, так и на специальных фронтальных занятиях, фонетических зарядках, что требует реализации преемственности в работе по развитию речевого слуха и произносительной стороны речи в разных организационных формах образовательно –коррекционного процесса.</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Содержание обучения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Обучение восприятию музыки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(в исполнении учителя и аудиозаписи)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ab/>
        <w:t xml:space="preserve">Определение на слух начала и окончания звучания музыки. Различение и опознавание на слух громкой, тихой, негромкой музыки; быстрого, медленного, умеренного темпа, музыки двух-, трехдольного метра (польки, вальса), регистров в музыкальном звучании, высотных соотношений двух звуков в среднем регистре (интервал не менее септимы). Различение и опознавание на слух музыки двухдольного, трехдольного, четырехдольного метра (полька, марш, вальс); плавной и отрывистой музыки.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lastRenderedPageBreak/>
        <w:t xml:space="preserve">Различение и опознавание на слух марша, танца и песни. Различение и опознавание на слух маршей, танцев, песен  различного характера при выборе из двух или трех  пьес одного жанра.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Распознавание в музыкальных пьесах жанра (марш, танец, песня), характера (веселый, грустный и т. п.), средств музыкальной выразительности (динамических, темповых, метрических, высотных отношений).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Различение и опознавание на слух частей пьесы Л. Бетховена «Веселая. Грустная», Д. Кабалевского «Три подружки», а также различение и узнавание пьес из «Детского альбома» П. Чайковского при выборе из двух или трех.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Прослушивание музыкальных произведений (фрагментов из них), объединенных по тематике, например «Народная музыка», «Природа в музыке и др. Определение в прослушанной пьесе (фрагменте) характера, доступных средств музыкальной выразительности. Различение двух- трех пьес (фрагментов из музыкальных произведений) различного характера.</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Прослушивание музыки в разном исполнении (фортепиано, скрипка, труба и т. д; симфонический оркестр, оркестр народных инструментов и т. д.; мужской, женский, детский хор). Развитие умений вычленить солирующий голос или инструмент, различать коллективное и сольное исполнение.</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Владение элементарной тематической и терминологической лексикой, связанной с восприятием музыки (музыка громкая (тихая), темп быстрый(медленный), музыка веселая (грустная) и т.п.</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Обучение движениям под музыку.</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Эмоциональное и правильное исполнение элементарных гимнастических и танцевальных движений под музыкальное сопровождение учителя.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Овладение элементарными движениями (наклоны, повороты головы, различные положения рук, круговые движения руками, плечами, полуприседания, вставание на полупальцы и т. д), простейшими построениями и перестроениями  (построение двух концентрических кругов, сужение и расширение круга, различные положения в парах и т. д.). (в одну, две, три линии, в колонну, в шеренгу, в круг, свободное размещение в классе и т. д.), элементами танца и пляски (пружинное полуприседание и вставание на полупальцы, выставление ноги на пятку и носок, положения и движения рук, принятые в русском танце, плавные движения рук, шаг галопа, хороводный шаг, поскоки, ритмичная ходьба, ходьба на полупальцах, легкий бег, кружение поскоками, шаг с притопом, повторные три притопа, выставление ноги на пятку с подпрыгиванием, шаг польки и т.д.).</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Разучивание несложных плясок, хороводов, танцевальных упражнений.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Изменение заданных движений, ориентируясь на начало и конец музыки, музыкальный акцент, смену музыкальной динамики (громкая, тихая, негромкая музыка), темп (быстрый, медленный, умеренный), регистры в музыкальном звучании (высокий, низкий, средний).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Изменение движений в связи со сменой частей музыкальной пьесы.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Фиксирование движениями сильной и слабой доли такта в музыке двух-, трех- и четырехдольного метра в умеренном темпе.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lastRenderedPageBreak/>
        <w:t>Обучение декламации песен под музыку</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Понимание основных дирижерских жестов (внимание, дыхание, начало, окончание, логическое ударение).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Эмоциональное коллективное исполнение текста песен под музыку под руководством учителя доступным по силе голосом, реализуя умения воспроизводить звуковую и ритмико-интонационную структуру речи. Воспроизведение ритмического рисунка мелодии, состоящей из четвертных, восьмых, половинных длительностей в умеренном и медленном темпе, выделение логического ударения во фразе. Исполнение напевных песен – мягко, спокойно, плавно; песен энергичных, бодрых – более твердо, легко.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Инсценирование песни.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Обучение игре на элементарных музыкальных инструментах в ансамбле.</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Эмоциональное исполнение элементарного ритмического аккомпанемента к музыкальной пьесе или песне.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Исполнение на элементарных музыкальных инструментах в ансамбле сильной и каждой доли такта в музыке двух-, трех- и четырехдольного метра в умеренном темпе.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Закрепление произносительных навыков (с использованием фонетической ритмики и музыки)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Слитное воспроизведение слогосочетаний с постепенным их наращиванием, слов и коротких фраз, деление более длинных фраз паузами на синтагмы (по подражанию учителю и самостоятельно).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 Развитие голоса нормальной высоты, силы и тембра; восприятие на слух и воспроизведение модуляций голоса по силе и высоте.</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 Восприятие на слух и воспроизведение элементов ритмико-интонационной структуры речи: ударение в двух-, трех-, четырехсложных словах, синтагматическое членение фразы, фразовое ударение, изменения темпа речи (нормальный, медленный, быстрый), изменение силы голоса (нормальный – громкий - тихий), а также произнесение речевого материала шепотом в зависимости от требований учителя, расстояния до собеседника, размера помещения, необходимости соблюдать тишину; изменение темпа речи (постепенное замедление и убыстрение); ударение в двух-, трех-, четырех- и пятисложных словах; синтагматическое членение фразы, выделение логического и синтагматического ударения, по возможности, воспроизведение мелодической структуры фраз; передача в речи повествовательной, восклицательной и вопросительной интонации.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Закрепление правильного воспроизведения в речевом материале звуков и их сочетаний, усвоенных учащимися класса. Предупреждение возможных отклонений от нормального произнесения родственных по артикуляции звуков в слогах, словах, фразах.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Развитие восприятия слухозрительно и на слух, достаточно естественного и внятного воспроизведения слов, словосочетаний, фраз, коротких текстов (преимущественно микродиалогов), коротких стихотворений.</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Учебный предмет коррекционно – развивающей области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«Развитие слухового восприятия и техника речи»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lastRenderedPageBreak/>
        <w:t>(фронтальные занятия)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Пояснительная записка</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Фронтальные занятия по развитию слухового восприятия и технике речи имеют важное значение для развития нарушенной слуховой функции, восприятия и воспроизведения устной речи глухих детей (при использовании индивидуальных слуховых аппаратов). Формирование у обучающихся базовых способностей, необходимых для слухового восприятия -  умений вычленять разнообразные звуковые сигналы (наличие устойчивой двигательной реакции на неречевые и речевые стимулы) и дифференцировать их по длительности, интенсивности, высоте и тембру при использовании элементарных музыкальных инструментов (игрушек), развитие восприятия социально значимых неречевых звучаний окружающего мира (уличных сигналов и шумов, бытовых шумов, голосов птиц и животных и др.), способствует получению более полной информация об окружающей среде, ориентации и адекватному взаимодействию в социуме, что является необходимым условием регуляции поведения человека, его психического развития. Целенаправленная работа по развитию восприятия и воспроизведения устной речи, проводимая на специальных (коррекционных) занятиях на основе преемственности с индивидуальными занятиями и работой по развитию речевого слуха, слухозрительного восприятия устной речи, ее произносительной стороной  в других организационных формах обучения, имеет важное значение для активизации овладения устной речью обучающимися.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На занятиях «Развитие слухового восприятия и техники речи» реализуются три направления работы:</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формирование у обучающихся базовых способностей, необходимых для слухового восприятия: умений вычленять разнообразные звуковые сигналы (наличие устойчивой двигательной реакции на неречевые и речевые стимулы) и дифференцировать их по длительности, интенсивности, высоте и тембру при использовании элементарных музыкальных инструментов (игрушек);</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развитие восприятия социально значимых неречевых звучаний окружающего мира (уличных сигналов и шумов, бытовых шумов, голосов птиц и животных и др.)</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развитие восприятия и воспроизведения устной речи.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Задачизанятий включают:</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приобретение навыков социокультурной адаптации, регуляции и культуры поведения, адекватного взаимодействия в социуме за счет получения более полной информации об окружающей среде при ориентации в социально значимых неречевых звучаниях окружающего мира;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овладение базовыми сенсорными способностями, необходимыми для более полноценного развития речевого слуха, восприятия неречевых звучаний, музыки;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развитие познавательных интересов в связи с получением более полной информации об окружающей среде;</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готовность применять приобретенный опыт в восприятии неречевых звуков окружающего мира и умений устной коммуникации при реализации различных проектов, связанных с </w:t>
      </w:r>
      <w:r w:rsidRPr="00537942">
        <w:rPr>
          <w:rFonts w:ascii="Times New Roman" w:hAnsi="Times New Roman" w:cs="Times New Roman"/>
          <w:sz w:val="24"/>
          <w:szCs w:val="24"/>
        </w:rPr>
        <w:lastRenderedPageBreak/>
        <w:t>организацией учебной деятельности и содержательного культурного досуга, в том числе совместно со слышащими сверстниками;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развитие мотивов овладения устной речью;</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развитие мотивов постоянного использования индивидуальными слуховыми аппаратами, навыков пользования ими.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развитие восприятия звучаний музыкальных инструментов (игрушек)  - барабана, дудки, гармошки, свистка, металлофона, бубна, ксилофона, маракасов, треугольника, румб: выработка условной двигательной реакции на данные звучания; различение и опознавание на слух звучания музыкальных инструментов (игрушек), разных по тембру и высоте;  определение на слух количества звуков, продолжительности их звучания (кратко, долго), характера звуковедения (слитно или неслитно), темпа (нормальный быстрый, медленный), громкости (нормально, громко, тихо), ритмов, высоты звучания;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развитие слухового восприятия неречевых звучаний окружающего мира: бытовых шумов; городских шумов; голосов животных и птиц; шумов связанных с явлениями природы и др.; различение и опознавание разговора и пения, мужского и женского голоса;</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 развитие слухозрительного и слухового восприятия  устной речи, ее произносительной стороны.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Обучение проводится при пользовании детьми индивидуальными слуховыми аппаратами, в том числе, в условиях индукционной петли или аппаратуры , использующей радиопринцип или инфракрасное излучение.</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Содержание занятий должно быть доступно всем учащимся класса. При планировании и организаций работы необходимо знать, какие звучания элементарных музыкальных инструментов (игрушек) ощущает каждый ученик класса (с индивидуальными слуховыми аппаратами) и на каком расстоянии, а также какие звучания окружающего мира (в аудиозаписи) и на каком расстоянии воспринимает каждый ученик (с помощью индивидуальных слуховых аппаратов).</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В процессе обучения восприятию неречевых звучаний ученики сначала различают и опознают на слух резко противопоставленные звучания, а затем более близкие. При этом выбор звучаний постепенно расширяется (сначала при выборе из двух, затем – трех и т.п. в зависимости от возможностей обучающихся).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На данных занятиях развитие речевого слуха, слухозрительного восприятия речи, обучение произношению строится на основе преемственности с индивидуальными занятиями. При этом первичные произносительные умения у детей формируются на индивидуальных занятиях, а их закрепление осуществляется как на индивидуальных занятиях, так и на фронтальных занятиях. Таким образом, на специальных (коррекционных) фронтальных занятиях основной задачей является закрепление произносительных умений учеников, сформированных на индивидуальных занятиях. Это предполагает обязательное совместное календарное планирование специальной (коррекционной) работы по закреплению произносительных умений и навыков, реализацию единых требований к устной речи обучающихся.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Особое внимание уделяется работе над ритмико-интонационной структурой речи обучающихся. На специальных фронтальных занятиях создаются условия, при которых дети могут сначала определенные элементы динамических, темповых, ритмических и </w:t>
      </w:r>
      <w:r w:rsidRPr="00537942">
        <w:rPr>
          <w:rFonts w:ascii="Times New Roman" w:hAnsi="Times New Roman" w:cs="Times New Roman"/>
          <w:sz w:val="24"/>
          <w:szCs w:val="24"/>
        </w:rPr>
        <w:lastRenderedPageBreak/>
        <w:t xml:space="preserve">высотных соотношений звуков, характер звуковедения научиться различать и опознавать на слух при прослушивании звучаний элементарных музыкальных инструментов или игрушек, а затем воспринимать на слух и воспроизводить (при использовании фонетической ритмики) соответствующие элементы речевой интонации (совместно со звучанием элементарных музыкальных инструментов и без них). Близость сенсорной основы различных по темпу, интенсивности, характеру звуковедения, высоте и др. звучаний элементарных музыкальных инструментов (игрушек) и элементов речевой интонации способствует тому, что развивающиеся у учеников возможности слухового восприятия неречевых звучаний оказывают положительное влияние на развитие у них умений более осознанно вслушиваться в элементы ритмико – интонационные структуры речи, что важно для активизации овладения их воспроизведением обучающимися.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Речевой материал  - слова, словосочетания, фразы, короткие диалоги, чистоговорки, рифмовки, короткие стихотворения, а также слоги, слогосочетания и отдельные звуки, отбирается с учетом знакомости и необходимости детям в общении на уроках и во внеурочное время, а также в соответствие с фонетической задачей занятия (речевой материал специально насыщен закрепляемыми в данный период обучения элементами звуковой и ритмико-интонационной структуры речи).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На каждом занятии осуществляется текущий учет освоения учениками содержания обучения.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Мониторинг освоения содержания данного специального (коррекционного) предмета предполагает проведение в конце каждой четверти специальных проверок по развитию у обучающихся слухового восприятия неречевых звучаний  - звучаний элементарных музыкальных инструментов  (игрушек), звуков окружающего мира, которые дети учились воспринимать в данный период обучения. В связи с реализацией преемственности в работе по развитию восприятия и воспроизведения устной речи в разных организационных формах образовательно – коррекционного процесса в содержание проверок слухового и слухозрительного восприятия устной речи, ее произносительной стороны у каждого ученика, проводимых учителем индивидуальных занятий, включается, в том числе, речевой материал, отработанный на фронтальных занятий по развитию восприятия неречевых звучаний и технике речи.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Учитель фронтальных занятий по развитию слухового восприятия и техники речи каждую четверть составляет аналитический отчет о достижении планируемых результатов обучения по всем его направлениям – развитие слухового восприятия с помощью элементарных музыкальных инструментов (игрушек), развитие восприятия неречевых звучаний окружающего мира, развитие восприятия и воспроизведения устной речи обучающихся. Аналитический отчет предоставляется администрации образовательной организации. Кроме этого учитель принимает участие в ежегодном составлении характеристики слухоречевого развития каждого ученика.</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Содержание обучения.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Формирование у обучающихся базовых способностей,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необходимых для слухового восприятия.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Наличие условной двигательной реакции при восприятии на слух различных неречевых звучаний (с помощью индивидуальных слуховых аппаратов и без аппаратов), определения расстояния, на котором обучающиеся воспринимают данные звучания.  Восприятие на </w:t>
      </w:r>
      <w:r w:rsidRPr="00537942">
        <w:rPr>
          <w:rFonts w:ascii="Times New Roman" w:hAnsi="Times New Roman" w:cs="Times New Roman"/>
          <w:sz w:val="24"/>
          <w:szCs w:val="24"/>
        </w:rPr>
        <w:lastRenderedPageBreak/>
        <w:t xml:space="preserve">слух (с помощью индивидуальных слуховых аппаратов и без аппаратов) звучания музыкальных инструментов (игрушек)  - барабана, дудки, гармошки, свистка, металлофона, бубна, ксилофона, маракасов, треугольника, румб.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Различение и опознавание на слух (с помощью индивидуальных слуховых аппаратов) звучания музыкальных инструментов (игрушек), разных по тембру и высоте, количества звуков, продолжительности их звучания (кратко, долго), характера звуковедения (слитно или неслитно), темп (нормальный быстрый, медленный), громкости (нормально, громко, тихо), ритмов (прежде всего, двух-, трех- и четырехсложные, в которых один звук более продолжительный по звучанию, чем другие), высоты (высокие, низкие, средние звуки, повышение и понижение второго звука относительно первого).</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Определение направление звучания (локализация звучания в пространстве).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Восприятие неречевых звучаний,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связанных с окружающим человека звуковым фоном</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Различение и опознавание на слух доступных бытовых шумов; городских шумов; голосов животных и птиц; шумов, связанных с явлениями природы.</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Различение и опознавание на слух разговора и пения, мужского и женского голоса.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Расширение представлений об окружающей действительности в связи с восприятием неречевых звучаний.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Развитие восприятия и воспроизведения устной речи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Развитие слухового и слухозрительного восприятия речевого материала, отрабатываемого на данных занятиях.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Закрепление произносительных умений навыков, сформированных на индивидуальных занятиях «Формирование речевого слуха и произносительной стороны речи»: правильного пользования речевым дыханием, голоса нормальной высоты, силы и тембра с необходимыми модуляциями по силе и высоте, воспроизведения звуковой и ритмико –интонационной структуры речи, словам, словосочетаний, фраз, текстов (преимущественно микродиалогов), коротких стихотворений.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Дополнительные коррекционные занятия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«Развитие познавательных процессов»</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Пояснительная записка.</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Коррекционная программа направлена на развитие познавательной сферы, а также всего комплексного личностного развития глухого школьника со сложной структурой дефекта. Программа содержит разделы, включающие развитие всей структуры познавательной деятельности ребенка:  развитие видов мышления (наглядно-действенного, наглядно-образного и словесно-логического);  формирование речевого поведения; развитие мелкой моторики пальцев рук; зрительно-пространственной координации, формирование произвольных психических процессов- осознанной регуляции своего поведения, внимания, памяти, выработки навыков самоконтроля.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Для определения уровня развития данных параметров могут быть использованы методики выявления уровня готовности глухих детей к школьному обучению, как зону ближайшего </w:t>
      </w:r>
      <w:r w:rsidRPr="00537942">
        <w:rPr>
          <w:rFonts w:ascii="Times New Roman" w:hAnsi="Times New Roman" w:cs="Times New Roman"/>
          <w:sz w:val="24"/>
          <w:szCs w:val="24"/>
        </w:rPr>
        <w:lastRenderedPageBreak/>
        <w:t xml:space="preserve">развития, и составить прогноз, то есть определить зону актуального развития. Только на основании сопоставления подобных результатов обследования можно построить адекватный коррекционный процесс. В конце каждого года обучения следует проводить аналогичное обследование.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Личностное становление глухого обучающегося, включающее в себя коррекцию интеллектуального развития,  выработки речевого поведения, коррекция эмоционально-волевой и мотивационной сфер, выработки приемов самоконтроля над произвольной деятельностью. В процессе обучения осуществляется развитие основных видов мнемической деятельности: внимания, памяти и мышления, через накопление знаний о предметах и явлениях формируется целостная картина окружающего мира.</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Обучение построено на речевом материале по годам обучения. Формирование  мышления и речевого развития осуществляется в тесной связи с программой по общеобразовательным предметам, индивидуальным занятиям по развитию слухового восприятия и формированию произносительной стороны речи и внеклассным занятиям. Речевой материал по основным темам, которые предлагаются в данное время на уроках, совпадают с темами и речевым материалом этих занятий. Используются игровые формы ведения занятий и специальный дидактический  материал.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Предлагаемые в программе задания являются типовыми. На их основе могут быть составлены аналогичные задания, игры и упражнения с использованием разнообразного дидактического (учебного) материала, что обеспечит возможность творческой работы учителя.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Дидактические игры, упражнения и задания могут повторяться на различных годах обучения. Темы и содержание занятий, тематический речевой материал подбирается согласно концентрическому принципу обучения. Начиная работать над темой, где предлагается новый речевой материал, необходимо использовать те задания, правила которых ученику уже известны. Знакомый речевой материал предпочтительнее использовать в новых дидактических заданиях. Предъявлять одновременно глухим учащимся новое задание и незнакомый или малознакомый речевой материал нецелесообразно, так как в силу особенностей своего развития таким детям трудно воспринимать сразу две новые дидактические задачи.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Для эффективности обучения используются различные виды и формы речи (устная, устно-дактильная, письменная, естественные жесты). Соотношение выбора приоритета той или иной формы речи изменяется по годам обучения и зависит от индивидуальных особенностей развития каждого учащегося. Важно сформировать у этих детей навыки слухо-зрительного восприятия и устного воспроизведения речевого материала.</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Таким образом, развитие познавательных процессов глухих учащихся строится на следующих позициях:</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w:t>
      </w:r>
      <w:r w:rsidRPr="00537942">
        <w:rPr>
          <w:rFonts w:ascii="Times New Roman" w:hAnsi="Times New Roman" w:cs="Times New Roman"/>
          <w:sz w:val="24"/>
          <w:szCs w:val="24"/>
        </w:rPr>
        <w:tab/>
        <w:t>практическое овладение логическими умениями, произвольными психическими процессами без использования специальной терминологии, без заучивания каких-либо правил и определений;</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w:t>
      </w:r>
      <w:r w:rsidRPr="00537942">
        <w:rPr>
          <w:rFonts w:ascii="Times New Roman" w:hAnsi="Times New Roman" w:cs="Times New Roman"/>
          <w:sz w:val="24"/>
          <w:szCs w:val="24"/>
        </w:rPr>
        <w:tab/>
        <w:t>использование в заданиях естественных ситуаций, знакомых детям из жизненного опыта, а также материала различных учебных предметов;</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lastRenderedPageBreak/>
        <w:t>•</w:t>
      </w:r>
      <w:r w:rsidRPr="00537942">
        <w:rPr>
          <w:rFonts w:ascii="Times New Roman" w:hAnsi="Times New Roman" w:cs="Times New Roman"/>
          <w:sz w:val="24"/>
          <w:szCs w:val="24"/>
        </w:rPr>
        <w:tab/>
        <w:t>восприятие и воспроизведение речевого материала всех заданий, предъявляемых на занятии;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w:t>
      </w:r>
      <w:r w:rsidRPr="00537942">
        <w:rPr>
          <w:rFonts w:ascii="Times New Roman" w:hAnsi="Times New Roman" w:cs="Times New Roman"/>
          <w:sz w:val="24"/>
          <w:szCs w:val="24"/>
        </w:rPr>
        <w:tab/>
        <w:t>широкое использование разнообразного наглядного материала для обеспечения постепенного осознания детьми значимости логических отношений, их независимости от конкретного содержания материала;</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w:t>
      </w:r>
      <w:r w:rsidRPr="00537942">
        <w:rPr>
          <w:rFonts w:ascii="Times New Roman" w:hAnsi="Times New Roman" w:cs="Times New Roman"/>
          <w:sz w:val="24"/>
          <w:szCs w:val="24"/>
        </w:rPr>
        <w:tab/>
        <w:t>целенаправленное, достаточно длительное распределение во времени формирование произвольных психических процессов и приемов логического мышления, происходящих с помощью системы упражнений и заданий, обеспечивающих постепенность становления познавательной сферы.</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Программа рассчитана на весь период начального обучения.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Предварительный этап включает подготовку и проведение диагностики, обработку диагностических данных, составление программы обучения индивидуально для каждого ученика (вначале каждого года обучения). Так как задания обследования имеют обучающий характер, то коррекционно-развивающее обучение начинается с первых занятий.</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Основной этап включает проведение коррекционно-развивающих занятий индивидуально с каждым учащимся.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Заключительный этап включает организацию и проведение итоговой индивидуальной психодиагностики, обработку данных диагностического обследования, информирование педагогов и родителей о результатах работы в рамках программы (в конце каждого года обучения).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В структуру программы входят:</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w:t>
      </w:r>
      <w:r w:rsidRPr="00537942">
        <w:rPr>
          <w:rFonts w:ascii="Times New Roman" w:hAnsi="Times New Roman" w:cs="Times New Roman"/>
          <w:sz w:val="24"/>
          <w:szCs w:val="24"/>
        </w:rPr>
        <w:tab/>
        <w:t>задания на развитие слухового и зрительного внимания и памяти;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задания на развитие мыслительных операций (анализ, синтез, сравнение);</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w:t>
      </w:r>
      <w:r w:rsidRPr="00537942">
        <w:rPr>
          <w:rFonts w:ascii="Times New Roman" w:hAnsi="Times New Roman" w:cs="Times New Roman"/>
          <w:sz w:val="24"/>
          <w:szCs w:val="24"/>
        </w:rPr>
        <w:tab/>
        <w:t>упражнения для профилактики и гигиены зрения;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w:t>
      </w:r>
      <w:r w:rsidRPr="00537942">
        <w:rPr>
          <w:rFonts w:ascii="Times New Roman" w:hAnsi="Times New Roman" w:cs="Times New Roman"/>
          <w:sz w:val="24"/>
          <w:szCs w:val="24"/>
        </w:rPr>
        <w:tab/>
        <w:t>задания, улучшающие состояние тонкой моторики пальцев рук.</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Не все структурные компоненты обязательно должны входить в одно занятие. Учитель компонует их в зависимости от целей занятия и особенностей развития ученика. Для эффективности обучения в занятии должны чередоваться различные виды деятельности.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В каждое занятие обязательно входит также задача развития личности учащегося: мотивационная сфера, умение преодолевать трудности, которые решаются всем ходом занятия.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Для удобства осуществления самостоятельного выбора пользователем программы тех или иных упражнений, а также установление их последовательности на основании собственных профессиональных предпочтений и конкретно-ситуативных целей, предлагаемые виды работ выстроены в хронологическом порядке.</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Основные направления коррекционной работы: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 4. Развитие различных видов мышления: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 • Развитие наглядно-образного мышления;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lastRenderedPageBreak/>
        <w:t xml:space="preserve"> • Развитие словесно-логического мышления.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5. Коррекция нарушений в развитии эмоционально-личностной сферы (релаксационные упражнения для мимики лица, драматизации, чтения по ролям).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Содержание коррекционной работы.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I. Коррекция памяти: вырабатывать навык прочного запоминания; постепенное увеличение объема памяти; развитие логической памяти; развитие механической памяти; развитие смысловой памяти; развитие словесно-логической памяти; развитие скорости запоминания; развитие полноты запоминания; развитие сознательного запоминания; тренировать прочность и точность запоминания.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II. Коррекция внимания: воспитывать целенаправленное внимание; воспитывать устойчивость внимания (не отвлекаться), наблюдательность; расширять объем внимания.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III. Коррекция ощущений, восприятий, представлений: работать над расширением зрительных восприятий, восприятием и осмыслением изображенного на картине; развивать зрительное восприятие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 IV. Коррекция мышления: классифицировать предметы (их изображение) на группы на основании родового признака; называть группы предметов (однородных) обобщенными словами; конкретизировать понятия.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V. Коррекция эмоционально-волевой сферы: формировать навыки нравственных и культурных потребностей; воспитывать аккуратность и настойчивость в выполнении упражнений.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VII. Развитие моторики: развивать общую и мелкую моторику; обучать пальчиковой гимнастике; развивать артикуляционную моторику.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«Социально-бытовая ориентировка»</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Успешная личностная социализация глухих учащихся с легкой формой умственной отсталости зависит от приближения к потребностям, своеобразия особенностей психического развития этих детей, обеспечивает осмысленность и успешность их учебной деятельности.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Социально-бытовая ориентировка как предметная область представлена следующими темами: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Личная гигиена. Соблюдение правил личной гигиены для сохранения и укрепления здоровья. Уход за волосами. Охрана зрения. Питание.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Разнообразие продуктов питания. Приготовление пищи. Сервировка стола. Кухонная посуда и приборы. Уход за ними.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Одежда и обувь. Сезонные изменения в природе. Погодные явления:  дождь, снег, слякоть. Выбор одежды в соответствии с погодными явлениями и временем года.</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Жилище. Уход за жилыми помещениями и местами общего пользования. Чистящие и моющие средства. Уход за комнатными растениями. Уход за домашними животными. Уход за аквариумными рыбками. Уборка кухни, ванной, туалетной комнаты.  Ее периодичность и обязательность.</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lastRenderedPageBreak/>
        <w:t>Транспорт. Виды наземного и подземного транспорта. Выбор оптимального маршрута поездки. Безопасность в транспорте. Культура поведения на транспорте.</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Общественная деятельность. Участие в выборах. Взаимодействие с центром социального обслуживания инвалидов.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Социально-бытовая ориентировка является интегративной коррекционной областью наряду с предметно-практической деятельностью обеспечивающей адекватность всего учебно-воспитательного процесса для глухих детей с интеллектуальной недостаточностью.</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Метапредметными результатами являются: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формирование мышления и речи осуществляется на основе конкретных представлений о предметах в ходе экскурсий и наблюдений за окружающим миром с последующим моделированием соответствующих ситуаций в классе;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создание базы для формирования «житейских» понятий на пропедевтических занятиях;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формирование навыков учебной деятельности и элементарных научных понятий на уроке;</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формирование активной гражданской позиции в жизни района, города.</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Игровые приемы целесообразно использовать при закреплении знакомых понятий. Ученики более успешно трудятся в условиях знакомых учебных ситуаций, усвоенных алгоритмов занятий. Такая образовательная деятельность вызывает у них положительную мотивацию и интерес к занятиям. Именно так построенные уроки с пошаговым расположением учебного материала и адаптивными видами помощи каждому ученику, хорошо воспринимаются учащимися этих классов и обеспечивают успех учебно-воспитательного процесса. </w:t>
      </w:r>
    </w:p>
    <w:p w:rsidR="001D4A7C" w:rsidRPr="00D34E59" w:rsidRDefault="00D34E59" w:rsidP="00D34E59">
      <w:pPr>
        <w:jc w:val="center"/>
        <w:rPr>
          <w:rFonts w:ascii="Times New Roman" w:hAnsi="Times New Roman" w:cs="Times New Roman"/>
          <w:b/>
          <w:sz w:val="24"/>
          <w:szCs w:val="24"/>
        </w:rPr>
      </w:pPr>
      <w:bookmarkStart w:id="27" w:name="_Toc432958061"/>
      <w:bookmarkStart w:id="28" w:name="_Toc432960485"/>
      <w:bookmarkStart w:id="29" w:name="_Toc433014111"/>
      <w:r>
        <w:rPr>
          <w:rFonts w:ascii="Times New Roman" w:hAnsi="Times New Roman" w:cs="Times New Roman"/>
          <w:b/>
          <w:sz w:val="24"/>
          <w:szCs w:val="24"/>
        </w:rPr>
        <w:t>2</w:t>
      </w:r>
      <w:r w:rsidR="001D4A7C" w:rsidRPr="00D34E59">
        <w:rPr>
          <w:rFonts w:ascii="Times New Roman" w:hAnsi="Times New Roman" w:cs="Times New Roman"/>
          <w:b/>
          <w:sz w:val="24"/>
          <w:szCs w:val="24"/>
        </w:rPr>
        <w:t xml:space="preserve">.2.4.Программа духовно-нравственного развития и  воспитания </w:t>
      </w:r>
      <w:r w:rsidR="001D4A7C" w:rsidRPr="00D34E59">
        <w:rPr>
          <w:rFonts w:ascii="Times New Roman" w:hAnsi="Times New Roman" w:cs="Times New Roman"/>
          <w:b/>
          <w:sz w:val="24"/>
          <w:szCs w:val="24"/>
        </w:rPr>
        <w:br/>
        <w:t>глухих обучающихся</w:t>
      </w:r>
      <w:bookmarkEnd w:id="27"/>
      <w:bookmarkEnd w:id="28"/>
      <w:bookmarkEnd w:id="29"/>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Целью духовно-нравственного развития и воспитания глухих обучающихся с легкой формой умственной отсталостина ступени начального общего образования является социально-педагогическая поддержка и приобщение их к общечеловеческим ценностям в контексте формирования у них нравственных чувств, нравственного сознания и поведения.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Задачи духовно-нравственного развития и воспитания обучающихся: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В области формирования личностной культуры:</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формирование мотивации к социально ориентированной деятельности на основе нравственных установок и моральных норм;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формирование нравственных представлений о том, что такое «хорошо» и что такое «плохо», а также внутренней установки в сознании школьника поступать «хорошо».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В области формирования социальной культуры: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формирование патриотизма и чувства причастности к коллективным делам;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развитие навыков осуществления сотрудничества с взрослыми и сверстниками (глухими и слышащими);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lastRenderedPageBreak/>
        <w:t>развитие доброжелательности и эмоциональной отзывчивости, понимания других людей и сопереживания им.</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В области формирования семейной культуры: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формирование представления о семейных ценностях;</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гендерных семейных ролях и уважения к ним;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Образовательная организация может конкретизировать общие задачи духовно-нравственного развития и воспитания обучающихся с учётом национальных, региональных условий и особенностей организации образовательного процесса, потребностей обучающихся и их родителей (законных представителей).</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Основные направления и ценностные основы</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духовно-нравственного воспитания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Организация духовно-нравственного воспитания обучающихся осуществляется по следующим направлениям:</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Воспитание гражданственности, патриотизма, уважения к правам, свободам и обязанностям человека.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Ценности: любовь к России, своему народу, своему краю;служение Отечеству.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 Воспитание нравственных чувств и этического сознания.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Ценности: справедливость; милосердие; честь; достоинство; уважение к родителям.</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Воспитание трудолюбия, творческого отношения к учению, труду, жизни.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Ценности: уважение к труду; бережливость; трудолюбие.</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Воспитание ценностного отношения к природе, окружающей среде (экологическое воспитание).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Ценности: родная земля; бережное отношение к природе.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Воспитание ценностного отношения к природе.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Ценности: красота; аккуратность; опрятность.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В основу реализации программы духовно-нравственного воспитания заложен принцип системно-деятельностной организации воспитания, предполагающий, что духовно-нравственноеразвитие обучающихся, поддерживаемое всем укладом школьной жизни, включает организацию учебной, внеучебной, общественно значимой деятельности школьников.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Взрослые: педагоги и родители (законные представители) подают ребёнку примеры нравственного поведения.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Духовно-нравственное воспитание глухих обучающихся со сложной структурой нарушения позволяет им осуществить «врастание в человеческую культуру» социализацию, а также интеграции в общество.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Основное содержание духовно-нравственного воспитания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lastRenderedPageBreak/>
        <w:t>воспитание гражданственности, патриотизма, уважения к правам, свободам и обязанностям человека:</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любовь к близким, к образовательному учреждению, своему селу, городу, народу, России;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элементарные представления о своей «малой» Родине, ее людях, о ближайшем окружении и о себе;</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стремление активно участвовать в делах класса, школы, семьи, своего села, города;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умение отвечать за свои поступки;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негативное отношение к нарушениям порядка в классе, дома, на улице, к невыполнению человеком своих обязанностей.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интерес к государственным праздникам и важнейшим событиям в жизни России, субъекта Российской Федерации, края (населённого пункта), в котором находится образовательное учреждение.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Воспитание нравственных чувств и этического сознания: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различение хороших и плохих поступков;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представления о том, что такое «хорошо» и что такое «плохо», касающиеся жизни в семье и в обществе;</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представления о правилах поведения в образовательном учреждении, дома, на улице, в населённом пункте, в общественных местах, на природе;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уважительное отношение к родителям, старшим, доброжелательное отношение к сверстникам и младшим;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установление дружеских взаимоотношений в коллективе, основанных на взаимопомощи и взаимной поддержке.</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Воспитание трудолюбия, творческого отношения к учению, труду, жизни: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первоначальные навыки коллективной работы, в том числе при выполнении коллективных заданий, общественно-полезной деятельности;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бережное отношение к результатам своего труда, труда других людей, к школьному имуществу, учебникам, личным вещам;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умение соблюдать порядок на рабочем месте;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Воспитание ценностного отношения к природе, окружающей среде (экологическое воспитание):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привлечение внимания к природным явлениям и формам жизни;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формирование представлений об активной роли человека в природе;</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ценностное отношение к природе и всем формам жизни;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бережное отношение к растениям и животным.</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Совместная деятельность образовательного учреждения, семьи и общественности по нравственному воспитанию обучающихся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lastRenderedPageBreak/>
        <w:t>Совместная деятельность образовательной организации, семьи и общественности по нравственному воспитанию глухого школьника занимаются все участники педагогического процесса (педагоги, родители, общественные институты). Единство их действий является залогом успешной социализации таких детей. Противоречия в требованиях способствуют развитию отрицательных черт характера, главное из которых приспособленчество, которое в свою очередь приводит к отклонениям и в моральном облике воспитанников. Особая роль отводится тактичному педагогическому руководству   всеми участниками процесса социализации, как детьми, так и взрослыми. Возникает необходимость создания единого воспитывающего пространства «семья  – школа  – общественность  – общество» с учетом  этических, конфессиональных, географических и иных региональных особенностей каждого субъекта федерации.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Система работы образовательного учреждения по повышению педагогической культуры родителей (законных представителей) в обеспечении нравственного воспитания глухих обучающихся со ССД должна быть основана на совместной деятельности семьи и образовательного учреждения, и других общественных институтов (Всероссийское общество глухих (ВОГ), Всероссийское общество инвалидов (ВОИ).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Повышение педагогической компетенции родителей (законных представителей) обучающихся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Повышение педагогической компетенции родителей (законных представителей) рассматривается как одно из ключевых направлений реализации программы духовно-нравственного развития и воспитания обучающихся на ступени начального общего образования.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сочетание педагогического просвещения с педагогическим самообразованием родителей (законных представителей);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педагогическое внимание, уважение и требовательность к родителям (законным представителям);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поддержка и индивидуальное сопровождение становления и развития педагогической культуры каждого из родителей (законных представителей);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содействие родителям (законным представителям) в решении индивидуальных проблем воспитания детей;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опора на положительный опыт семейного воспитания. Знания, получаемые родителями (законными представителями), должны быть востребованы в реальных педагогических ситуациях и открывать им возможности активного, квалифицированного, ответственного, свободного участия в воспитательных программах и мероприятиях.</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Сроки и формы проведения мероприятий в рамках повышения педагогической компетенции родителей согласуются с годовыми планами деятельности образовательной организации, в котором могут быть использованы различные формы работы (родительское собрание, родительская конференция, лекторий, тренинг и др.).</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lastRenderedPageBreak/>
        <w:t xml:space="preserve">Планируемые результаты духовно-нравственного развития и воспитания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Каждое из основных направлений духовно-нравственного  воспитания глухих обучающихся с легкой формой умственной отсталости должно обеспечивать практическое освоение ими соответствующих ценностей программы духовно-нравственного воспитания.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Воспитательные результаты –знание о себе и окружающих, опыт самостоятельного действия, любви к близким и уважения к окружающим.</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Индивидуальный подход в воспитании глухого ребенка предполагает организацию педагогического воздействия с учетом психофизических особенностей и уровня воспитанности ребенка, а также педагогических условий школы-интерната, включая условия его жизнедеятельности и устройства безбарьерных сред.</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Осуществление индивидуального психолого-педагогическое сопровождения важно, чтобы весь процесс духовно-нравственного воспитания планировался с учетом «психологического портрета» ребенка и строился от зоны его «актуального развития», (его сегодняшних компетенциях (реального уровня воспитанности) к зоне его «ближайшего развития» (возрастным критериям воспитанности). В процессе индивидуального воспитания, начиная с актуализации социальных компетенций ребенка в сфере самообслуживания, реально  приблизить его новому уровню саморазвития. Небольшие шаги ребенка выстраиваются последовательно и целенаправленно, с позиции  «не навреди», с учетом его   актуальных индивидуальных умственных, физических и психических особенностей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Педагогические условия эффективности воспитательной работы:</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w:t>
      </w:r>
      <w:r w:rsidRPr="00537942">
        <w:rPr>
          <w:rFonts w:ascii="Times New Roman" w:hAnsi="Times New Roman" w:cs="Times New Roman"/>
          <w:sz w:val="24"/>
          <w:szCs w:val="24"/>
        </w:rPr>
        <w:tab/>
        <w:t>педагогическая компетентность педагога;</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w:t>
      </w:r>
      <w:r w:rsidRPr="00537942">
        <w:rPr>
          <w:rFonts w:ascii="Times New Roman" w:hAnsi="Times New Roman" w:cs="Times New Roman"/>
          <w:sz w:val="24"/>
          <w:szCs w:val="24"/>
        </w:rPr>
        <w:tab/>
        <w:t>педагогический оптимизм и вера педагога в положительный результат педагогического воздействия и умения видеть и поддерживать каждое минимальное продвижение ребенка;</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w:t>
      </w:r>
      <w:r w:rsidRPr="00537942">
        <w:rPr>
          <w:rFonts w:ascii="Times New Roman" w:hAnsi="Times New Roman" w:cs="Times New Roman"/>
          <w:sz w:val="24"/>
          <w:szCs w:val="24"/>
        </w:rPr>
        <w:tab/>
        <w:t>педагогическое мастерство педагога, его умение изучать личности в динамике, и на основе динамического наблюдения уметь корректировать намеченную индивидуальную траекторию воспитания, помня об индивидуальности и неповторимости каждой человеческой личности, о потенциальных возможностях духовного, душевного и физического саморазвития;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w:t>
      </w:r>
      <w:r w:rsidRPr="00537942">
        <w:rPr>
          <w:rFonts w:ascii="Times New Roman" w:hAnsi="Times New Roman" w:cs="Times New Roman"/>
          <w:sz w:val="24"/>
          <w:szCs w:val="24"/>
        </w:rPr>
        <w:tab/>
        <w:t>создание школьных «безбарьерных» сред, адаптированных к жизнедеятельности ребенка в условиях интерната и за его пределами: на улице, в семье, у бабушки, у родственников, в общественных местах;</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w:t>
      </w:r>
      <w:r w:rsidRPr="00537942">
        <w:rPr>
          <w:rFonts w:ascii="Times New Roman" w:hAnsi="Times New Roman" w:cs="Times New Roman"/>
          <w:sz w:val="24"/>
          <w:szCs w:val="24"/>
        </w:rPr>
        <w:tab/>
        <w:t>создания социокультурной  среды средствами включения глухого воспитанника в следующие виды режимов: двигательный, речевой, санитарно-гигиенический и т.д.;</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w:t>
      </w:r>
      <w:r w:rsidRPr="00537942">
        <w:rPr>
          <w:rFonts w:ascii="Times New Roman" w:hAnsi="Times New Roman" w:cs="Times New Roman"/>
          <w:sz w:val="24"/>
          <w:szCs w:val="24"/>
        </w:rPr>
        <w:tab/>
        <w:t>создание условий для включения ребенка в совместно разделенную педагогическую деятельность.</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Содержание программы духовно-нравственного воспитания.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lastRenderedPageBreak/>
        <w:t>1.</w:t>
      </w:r>
      <w:r w:rsidRPr="00537942">
        <w:rPr>
          <w:rFonts w:ascii="Times New Roman" w:hAnsi="Times New Roman" w:cs="Times New Roman"/>
          <w:sz w:val="24"/>
          <w:szCs w:val="24"/>
        </w:rPr>
        <w:tab/>
        <w:t>Организация совместно разделенной деятельности: установление контакта между педагогом и школьником, его ближайшим окружением с учетом личностно-ориентированного подхода.</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2.</w:t>
      </w:r>
      <w:r w:rsidRPr="00537942">
        <w:rPr>
          <w:rFonts w:ascii="Times New Roman" w:hAnsi="Times New Roman" w:cs="Times New Roman"/>
          <w:sz w:val="24"/>
          <w:szCs w:val="24"/>
        </w:rPr>
        <w:tab/>
        <w:t>Анализ данных анкетирования родителей, продуктов учебной и творческой деятельности ребенка на предыдущем этапе, катамнестический анализ личного дела воспитанника, его медицинского сопровождения (анамнез, динамика), неврологический статус, психологический статус (динамические психолого-педагогические наблюдения над особенностями личностного развития), дневник наблюдений всех педагогов класса (группы), позволяющий отражать и изучать личностное  развитие ребенка в ходе разнообразной совместно разделенной с педагогом и его самостоятельной деятельности: игра, режимные моменты – самообслуживание в процессе утренних, вечерних гигиенических процедур, приема пищи, прогулки, свободного от занятий времени.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3.</w:t>
      </w:r>
      <w:r w:rsidRPr="00537942">
        <w:rPr>
          <w:rFonts w:ascii="Times New Roman" w:hAnsi="Times New Roman" w:cs="Times New Roman"/>
          <w:sz w:val="24"/>
          <w:szCs w:val="24"/>
        </w:rPr>
        <w:tab/>
        <w:t>Проектирование развития ценностных (аксиологических)  ориентиров, личностных свойств и качеств ребенка,  включая правило четырех «Т»: тактичности, терпеливость, толерантность, терпимость с учетом актуального уровня воспитанности.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4.</w:t>
      </w:r>
      <w:r w:rsidRPr="00537942">
        <w:rPr>
          <w:rFonts w:ascii="Times New Roman" w:hAnsi="Times New Roman" w:cs="Times New Roman"/>
          <w:sz w:val="24"/>
          <w:szCs w:val="24"/>
        </w:rPr>
        <w:tab/>
        <w:t>Дальнейшее изучение воспитанника, проектирование его поведения и отношений в естественных и моделируемых педагогом дидактических ситуациях различных воспитательных «мишенях»: мой поступок по отношению к однокласснику (учителю, маме, папе, дедушке, брату, сестре, учителю, гостю).</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5.</w:t>
      </w:r>
      <w:r w:rsidRPr="00537942">
        <w:rPr>
          <w:rFonts w:ascii="Times New Roman" w:hAnsi="Times New Roman" w:cs="Times New Roman"/>
          <w:sz w:val="24"/>
          <w:szCs w:val="24"/>
        </w:rPr>
        <w:tab/>
        <w:t>Коррекция намеченного воспитательного маршрута с учетом личностных достижений школьника и его взаимодействия во внутренней и внешней социокультурной среде жизнедеятельности.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6.</w:t>
      </w:r>
      <w:r w:rsidRPr="00537942">
        <w:rPr>
          <w:rFonts w:ascii="Times New Roman" w:hAnsi="Times New Roman" w:cs="Times New Roman"/>
          <w:sz w:val="24"/>
          <w:szCs w:val="24"/>
        </w:rPr>
        <w:tab/>
        <w:t>Анализ результатов коррекции.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7.</w:t>
      </w:r>
      <w:r w:rsidRPr="00537942">
        <w:rPr>
          <w:rFonts w:ascii="Times New Roman" w:hAnsi="Times New Roman" w:cs="Times New Roman"/>
          <w:sz w:val="24"/>
          <w:szCs w:val="24"/>
        </w:rPr>
        <w:tab/>
        <w:t>Планирование нового воспитательного маршрута.</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Дневник динамического наблюдения.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Уровень сформированности  социальных и коммуникативных компетенций неслышащего школьника со ССД:</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w:t>
      </w:r>
      <w:r w:rsidRPr="00537942">
        <w:rPr>
          <w:rFonts w:ascii="Times New Roman" w:hAnsi="Times New Roman" w:cs="Times New Roman"/>
          <w:sz w:val="24"/>
          <w:szCs w:val="24"/>
        </w:rPr>
        <w:tab/>
        <w:t>санитарно-гигиенические навыки;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w:t>
      </w:r>
      <w:r w:rsidRPr="00537942">
        <w:rPr>
          <w:rFonts w:ascii="Times New Roman" w:hAnsi="Times New Roman" w:cs="Times New Roman"/>
          <w:sz w:val="24"/>
          <w:szCs w:val="24"/>
        </w:rPr>
        <w:tab/>
        <w:t>навыки самообслуживания;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w:t>
      </w:r>
      <w:r w:rsidRPr="00537942">
        <w:rPr>
          <w:rFonts w:ascii="Times New Roman" w:hAnsi="Times New Roman" w:cs="Times New Roman"/>
          <w:sz w:val="24"/>
          <w:szCs w:val="24"/>
        </w:rPr>
        <w:tab/>
        <w:t>навыки, проявляемые в режимных моментах: прием пищи, прогулка, занятия, отдых;</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w:t>
      </w:r>
      <w:r w:rsidRPr="00537942">
        <w:rPr>
          <w:rFonts w:ascii="Times New Roman" w:hAnsi="Times New Roman" w:cs="Times New Roman"/>
          <w:sz w:val="24"/>
          <w:szCs w:val="24"/>
        </w:rPr>
        <w:tab/>
        <w:t>самоподготовка: умение попросить и принять помощь педагога, мамы (папы, бабушки);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w:t>
      </w:r>
      <w:r w:rsidRPr="00537942">
        <w:rPr>
          <w:rFonts w:ascii="Times New Roman" w:hAnsi="Times New Roman" w:cs="Times New Roman"/>
          <w:sz w:val="24"/>
          <w:szCs w:val="24"/>
        </w:rPr>
        <w:tab/>
        <w:t>умение организовать собственную рекреацию: увлечения или их отсутствие,  досуг или его отсутствие: умение себя занять, использование рекреации для саморазвития;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w:t>
      </w:r>
      <w:r w:rsidRPr="00537942">
        <w:rPr>
          <w:rFonts w:ascii="Times New Roman" w:hAnsi="Times New Roman" w:cs="Times New Roman"/>
          <w:sz w:val="24"/>
          <w:szCs w:val="24"/>
        </w:rPr>
        <w:tab/>
        <w:t>коммуникативная культура ребенка; начитанность, коммуникативные навыки или их отсутствие; соблюдение правил этикета.</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Оценка компетенций ребенка фиксируется по бально-рейтинговой  системе и служит опорой для составления  «психологического» портрета ребенка на «режимных моментах», а также на уроках, внеклассных и индивидуальных (коррекционных) занятиях в школе-</w:t>
      </w:r>
      <w:r w:rsidRPr="00537942">
        <w:rPr>
          <w:rFonts w:ascii="Times New Roman" w:hAnsi="Times New Roman" w:cs="Times New Roman"/>
          <w:sz w:val="24"/>
          <w:szCs w:val="24"/>
        </w:rPr>
        <w:lastRenderedPageBreak/>
        <w:t>интернате, обсуждается с каждым обучающимся. Подобный личностно-деятельностный компонент воспитывающей деятельности создает успешный алгоритм самовоспитания, который способен существенно изменить отношение обучающегося к учебе, помощи дома по хозяйству, к выстраиванию новых отношений со взрослыми в диаде «воспитанник -- воспитатель», что в конечном результате положительно влияло на общую картину успеваемости.</w:t>
      </w:r>
      <w:r w:rsidRPr="00537942">
        <w:rPr>
          <w:rFonts w:ascii="Times New Roman" w:hAnsi="Times New Roman" w:cs="Times New Roman"/>
          <w:sz w:val="24"/>
          <w:szCs w:val="24"/>
        </w:rPr>
        <w:tab/>
      </w:r>
    </w:p>
    <w:p w:rsidR="001D4A7C" w:rsidRPr="00D34E59" w:rsidRDefault="00D34E59" w:rsidP="00D34E59">
      <w:pPr>
        <w:jc w:val="center"/>
        <w:rPr>
          <w:rFonts w:ascii="Times New Roman" w:hAnsi="Times New Roman" w:cs="Times New Roman"/>
          <w:b/>
          <w:sz w:val="24"/>
          <w:szCs w:val="24"/>
        </w:rPr>
      </w:pPr>
      <w:bookmarkStart w:id="30" w:name="_Toc432958062"/>
      <w:bookmarkStart w:id="31" w:name="_Toc432960486"/>
      <w:bookmarkStart w:id="32" w:name="_Toc433014112"/>
      <w:r>
        <w:rPr>
          <w:rFonts w:ascii="Times New Roman" w:hAnsi="Times New Roman" w:cs="Times New Roman"/>
          <w:b/>
          <w:sz w:val="24"/>
          <w:szCs w:val="24"/>
        </w:rPr>
        <w:t>2</w:t>
      </w:r>
      <w:r w:rsidR="001D4A7C" w:rsidRPr="00D34E59">
        <w:rPr>
          <w:rFonts w:ascii="Times New Roman" w:hAnsi="Times New Roman" w:cs="Times New Roman"/>
          <w:b/>
          <w:sz w:val="24"/>
          <w:szCs w:val="24"/>
        </w:rPr>
        <w:t xml:space="preserve">.2.5. Программа формирования экологической культуры, </w:t>
      </w:r>
      <w:r w:rsidR="001D4A7C" w:rsidRPr="00D34E59">
        <w:rPr>
          <w:rFonts w:ascii="Times New Roman" w:hAnsi="Times New Roman" w:cs="Times New Roman"/>
          <w:b/>
          <w:sz w:val="24"/>
          <w:szCs w:val="24"/>
        </w:rPr>
        <w:br/>
        <w:t>здорового и безопасного образа жизни глухих обучающихся</w:t>
      </w:r>
      <w:bookmarkEnd w:id="30"/>
      <w:bookmarkEnd w:id="31"/>
      <w:bookmarkEnd w:id="32"/>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Программа формирования экологической культуры, здорового и образа жизни самостоятельно разрабатывается образовательной организацией с учетом специфики особых образовательных потребностей глухих обучающихся с легкой формой умственной отсталости. Программа направлена на:</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профилактику аддиктивных привычек; пропаганду здорового образа жизни;  формирование бережного отношения к природе; формирование установок на необходимость здорового питания; использование двигательных режимов для обучающихся с учетом их   возрастных, психофизических особенностей, развитие потребности в занятиях физической культурой и спортом; соблюдение здоровьеформирующего режима дня; формирование социальных навыков личной гигиены и ухода за своим телом, стремление к поддержания своего здоровье; формирование умений безопасного поведения в окружающей среде и поведения в экстремальных (чрезвычайных) ситуациях.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В системе школьного образования особая роль в экологическом воспитании отведена дополнительной подготовке школьников. Это положение реализуется через изучение обязательных дисциплин естественно-научного цикла. В этой связи   важна экологизация процесса воспитания глухих школьников, выступающая промежуточным звеном естественно-научного образования. Успешное экологическое воспитание требует соблюдения необходимых условий, определяющих его место и значение в учебно-воспитательном процессе. К таким условиям относятся: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взаимосвязь дополнительных занятий с учебным материалом на уроках, соответствие школьной программе;</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формирование комплексных знаний и представлений о взаимосвязях всех компонентов природы;</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ориентация на расширение межпредметных связей;</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связь с общественной, трудовой и бытовой деятельностью;</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учёт возрастных, физиологических и психологических особенностей школьников с нарушениями слуха.</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При организации экологического воспитания важно реализовать основные принципы:</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Знакомство с основами экологической культуры.</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Воспитание чувства экологически грамотного, гуманного отношения к живой природе.</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lastRenderedPageBreak/>
        <w:t>Формирование навыков обучения различным видам экологической деятельности во время выездов на природу и выходов на прогулку.</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Основная цель дополнительных занятий сводится к расширению полученных ранее знаний по какому-либо предмету (или их группе), дальнейшему формированию уже имеющихся природоведческих умений и навыков.</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На занятиях по экологии очень важно использование проблемных заданий. Они призваны выработать у школьников способность самостоятельного поиска решений поставленной проблемы, ориентировать обучающихся на нелинейный творческий подход за счёт интеграции нового и ранее изученного материала, формировать у детей представление о природе как едином целом, в котором все компоненты связаны друг с другом. Воспитатель может самостоятельно наметить список таких заданий, определить их тематику, включив станцию «Экологическая тропа» в программу  мероприятий «Туристического слета» или экскурсии в природу, ежедневные прогулки. Подобные мероприятия можно считать современными проектами по экологическому мониторинге окружающей среды и посильному участию в нем неслышащих воспитанников.</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Таким образом, распространение экологической культуры среди подрастающего поколения является для воспитателя непростой, но крайне важной задачей. Один из путей ее решения -- продолжение естественно-научного образования обучающихся во внеурочное время через собственную «житейскую» деятельность и формирование соответствующего словаря и фразеологии. </w:t>
      </w:r>
    </w:p>
    <w:p w:rsidR="001D4A7C" w:rsidRPr="00537942" w:rsidRDefault="001D4A7C" w:rsidP="00537942">
      <w:pPr>
        <w:jc w:val="both"/>
        <w:rPr>
          <w:rFonts w:ascii="Times New Roman" w:hAnsi="Times New Roman" w:cs="Times New Roman"/>
          <w:sz w:val="24"/>
          <w:szCs w:val="24"/>
        </w:rPr>
      </w:pPr>
      <w:bookmarkStart w:id="33" w:name="bookmark183"/>
      <w:r w:rsidRPr="00537942">
        <w:rPr>
          <w:rFonts w:ascii="Times New Roman" w:hAnsi="Times New Roman" w:cs="Times New Roman"/>
          <w:sz w:val="24"/>
          <w:szCs w:val="24"/>
        </w:rPr>
        <w:t>Основные направления, формы реализации программы</w:t>
      </w:r>
      <w:bookmarkEnd w:id="33"/>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Системная работа по формированию экологической культуры, здорового и безопасного образа жизни вобразовательном учреждении может быть организована по следующим направлениям:</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1. Создание экологически безопасной, здоровьесберегающей инфраструктуры образовательного учреждения.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2.  Реализация программы формирования экологической культуры и здорового образа жизни в урочной деятельности.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3. Реализация программы формирования экологической культуры и здорового образа жизни во внеурочной деятельности.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4. реализация дополнительных прграмм.</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5. Организация физкультурно-оздоровительной работы.</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6. Работа с родителями (законными представителями).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7. Просветительская и методическая работа со специалистами образовательного учреждения.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Экологически безопасная, здоровьесберегающая инфраструктура образовательного учреждения включает:</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соответствие состояния и содержания здания и помещений образовательного учреждения 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lastRenderedPageBreak/>
        <w:t>• наличие и необходимое оснащение помещений для питания обучающихся, а также для хранения и приготовления пищи;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организацию качественного горячего питания обучающихся, в том числе горячих завтраков;</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оснащённость кабинетов, физкультурного зала, спортплощадок необходимым игровым и спортивным оборудованием и инвентарём;</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наличие помещений для медицинского персонала;</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наличие необходимого (в расчёте на количество обучающихся) и квалифицированного состава специалистов, обеспечивающих оздоровительную работу с обучающимися (сурдопедагоги, учителя физической культуры, психологи, медицинские работники).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Ответственность и контроль за реализацию этого направления возлагаются на администрацию образовательного учреждения.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 Реализация программы формирования экологической культуры и здорового образа жизни в  урочной деятельности.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Программа реализуется  на межпредметной основе путем интеграции в содержание базовых учебных предметов разделов и тем, способствующих формированию у глухих обучающихся основ экологической культуры, установки  на здоровый и безопасный образ жизни. Ведущая роль принадлежит  таким предметам  как «Физическая культура», «Окружающий мир», «Технология».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Реализация программы формирования экологической культуры и здорового образа жизни во внеурочной деятельности.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Формирование экологической культуры, здорового и безопасного образа жизни осуществляется во внеурочной деятельности во всех направлениях (социальном, духовно-нравственном, спортивно-оздоровительном, общекультурном). Приоритетными могут рассматриваться спортивно-оздоровительное и духовно-нравственное направления (особенно в части экологической составляющей).</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Спортивно-оздоровительная деятельность является одним из ведущих направлений внеурочной деятельности младших школьников, основная целью которого создание условий, способствующих гармоничному физическому, нравственному и социальному развитию личности обучающегося средствами физической культуры, формированию культуры здорового и безопасного образа жизни. Взаимодействие урочной и внеурочной деятельности в спортивно-оздоровительном направлении способствует усилению оздоровительного эффекта, достигаемого в ходе активного использования обучающимися освоенных знаний, способов и физических упражнений в физкультурно-оздоровительных мероприятиях, режиме дня, самостоятельных занятиях физическими упражнениями.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Образовательные учреждения должны предусмотреть: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организацию работы спортивных секций и создание условий для их эффективного функционирования;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регулярное проведение спортивно-оздоровительных мероприятий (дней спорта, соревнований, олимпиад, походов и т. П.).</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lastRenderedPageBreak/>
        <w:t>проведение просветительской работы с обучающимися (по вопросам сохранения и укрепления здоровья обучающихся, профилактике вредных привычек, заболеваний, травматизма и т.п.).</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Организация физкультурнооздоровительной работы, 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возможностей организма, сохранение и укрепление здоровья обучающихся и формирование культуры здоровья, включает:</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полноценную и эффективную работу с обучающимися всех групп здоровья (на уроках физкультуры, в секциях и т. п.);</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рациональную организацию уроков физической культуры и занятий активнодвигательного характера;</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организацию занятий по лечебной физкультуре;</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организацию часа активных движений (динамической паузы) между уроками;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организацию динамических перемен, физкультминуток на уроках, способствующих эмоциональной разгрузке и повышению двигательной активности;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организацию работы спортивных секций и создание условий для их эффективного функционирования.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Реализация этого направления зависит от администрации образовательного учреждения, учителей физической культуры, медицинских работников, психологов, а также всех педагогов.</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Просветительская и методическая работа с педагогами, специалистами, направленная на повышение квалификации работников образовательного учреждения и повышение уровня их знаний по проблемам охраны и укрепления здоровья детей, включает:</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проведение соответствующих лекций, консультаций, семинаров, круглых столов, родительских собраний, педагогических советов по данной проблеме;</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приобретение для педагогов, специалистов и родителей (законных представителей) необходимой научно-методической литературы;</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привлечение педагогов, медицинских работников, психологов и родителей (законных представителей) к совместной работе по проведению природоохранных, оздоровительных мероприятий и спортивных соревнований.</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Планируемые результаты освоения программы формирования экологической культуры, здорового и безопасного образа глухих </w:t>
      </w:r>
      <w:r w:rsidRPr="00537942">
        <w:rPr>
          <w:rFonts w:ascii="Times New Roman" w:hAnsi="Times New Roman" w:cs="Times New Roman"/>
          <w:sz w:val="24"/>
          <w:szCs w:val="24"/>
        </w:rPr>
        <w:br/>
        <w:t>обучающихся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Важнейшие личностные результаты:</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ценностное отношение к природе;</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бережное отношение  к живым организмам, способность сочувствовать природе и её обитателям;</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потребность в занятиях физической культурой и спортом;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lastRenderedPageBreak/>
        <w:t xml:space="preserve">негативное отношение к факторам риска здоровью (сниженная двигательная активность, курение, алкоголь, наркотики и другие психоактивные вещества, инфекционные заболевания);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эмоционально-ценностное отношение к окружающей среде, необходимости ее охраны;</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ценностное отношение к своему здоровью, здоровью близких и окружающих людей;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установка на здоровый образ жизни и реализация  ее  в реальном поведении  и поступках;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стремление заботиться о своем здоровье;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готовность противостоять вовлечению в табакокурение,  употребление алкоголя, наркотических и сильнодействующих веществ;</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готовность самостоятельно поддерживать свое здоровье на основе использования навыков личной гигиены.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К предметным результатам относятся: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элементарные представления об окружающем мире в совокупности его природных и социальных компонентов;</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представления о роли физической культуры и спорта для здоровья человека, его образования, труда и творчества;</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освоение доступных способов изучения природы и общества (наблюдение, запись, измерение, опыт, сравнение, классификация и др.);</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развитие навыков устанавливать и выявлять причинно-следственные связи в окружающем мире;</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овладение умениями организовывать здоровьесберегающую жизнедеятельность (режим дня, утренняя зарядка, оздоровительные мероприятия, подвижные игры и т. д.);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первоначального опыта участия в природоохранительной деятельности;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умений безопасного поведения в окружающей среде и элементарные умения поведения в экстремальных (чрезвычайных) ситуациях;</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представления о влиянии позитивных и негативных эмоций на здоровье, в том числе получаемых от общения с компьютером, просмотра телепередач;  обучить элементарным навыкам эмоциональной разгрузки);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представления об особенностях природы, жизни, культуры и хозяйственной деятельности людей, экологических проблемах России.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В результате реализации программы формирования экологической культуры, здорового и безопасного образа жизни глухие обучающиеся будут знать: правила перехода дороги, перекрёстка; правила безопасного поведения в общественном транспорте, обязанности пассажира; особенности жизнеобеспечения дома (квартиры) и основные причины, которые могут привести к возникновению опасной ситуации; правила безопасного </w:t>
      </w:r>
      <w:r w:rsidRPr="00537942">
        <w:rPr>
          <w:rFonts w:ascii="Times New Roman" w:hAnsi="Times New Roman" w:cs="Times New Roman"/>
          <w:sz w:val="24"/>
          <w:szCs w:val="24"/>
        </w:rPr>
        <w:lastRenderedPageBreak/>
        <w:t xml:space="preserve">поведения в лесу, в поле, у водоёма; меры пожарной безопасности при разведении костра; правила безопасного поведения в  обществе, с незнакомыми людьми; правила поведения в незнакомом месте; правила рациональной организации режима дня, учебы и отдыха; правила личной безопасности в чрезвычайных ситуациях, которые  могут возникнуть дома, на улице, в общественном месте; опасные погодные явления, наиболее характерные для региона проживания; основные термины и понятия, относящиеся к здоровью и здоровому образу жизни; основные  правила безопасности при использовании электроприборов и других бытовых приборов, препаратов бытовой химии; порядок и правила вызова полиции, «скорой помощи», пожарной охраны.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Обладать навыками: действовать в неблагоприятных погодных условиях; действовать в условиях возникновения чрезвычайной ситуации в регионе проживания; соблюдения здоровьесозидающих режимов дня;  по оказанию первой медицинской помощи при порезах, ожогах, укусах насекомых, кровотечении из носа, попадании инородного тела в глаз, ухо или нос, при отравлении пищевыми продуктами.  у учащихся будут сформированы индивидуальные навыки здорового образа жизни, навыки личной гигиены, потребность в занятиях физкультурой и спортом, установка на использование здорового питания, а также убеждения о негативном влиянии вредных привычек.</w:t>
      </w:r>
    </w:p>
    <w:p w:rsidR="001D4A7C" w:rsidRPr="00D34E59" w:rsidRDefault="00D34E59" w:rsidP="00D34E59">
      <w:pPr>
        <w:jc w:val="center"/>
        <w:rPr>
          <w:rFonts w:ascii="Times New Roman" w:hAnsi="Times New Roman" w:cs="Times New Roman"/>
          <w:b/>
          <w:sz w:val="24"/>
          <w:szCs w:val="24"/>
        </w:rPr>
      </w:pPr>
      <w:bookmarkStart w:id="34" w:name="_Toc432958063"/>
      <w:bookmarkStart w:id="35" w:name="_Toc432960487"/>
      <w:bookmarkStart w:id="36" w:name="_Toc433014113"/>
      <w:r>
        <w:rPr>
          <w:rFonts w:ascii="Times New Roman" w:hAnsi="Times New Roman" w:cs="Times New Roman"/>
          <w:b/>
          <w:sz w:val="24"/>
          <w:szCs w:val="24"/>
        </w:rPr>
        <w:t>2</w:t>
      </w:r>
      <w:r w:rsidR="001D4A7C" w:rsidRPr="00D34E59">
        <w:rPr>
          <w:rFonts w:ascii="Times New Roman" w:hAnsi="Times New Roman" w:cs="Times New Roman"/>
          <w:b/>
          <w:sz w:val="24"/>
          <w:szCs w:val="24"/>
        </w:rPr>
        <w:t>.2.6. Программа коррекционной работы</w:t>
      </w:r>
      <w:bookmarkEnd w:id="34"/>
      <w:bookmarkEnd w:id="35"/>
      <w:bookmarkEnd w:id="36"/>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В соответствии с требованиями Стандарта, внеурочная деятельность организуется по различным направлениям, способствующим всестороннему развитию личности обучающихся.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Обязательной частью внеурочной деятельности, поддерживающей процесс освоения глухими обучающимися с легкой формой умственной отсталости содержания АООП НОО, является коррекционно-развивающее направление. Часы коррекционно-развивающей области не входят в предельно допустимую учебную нагрузку.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Цель программы коррекционно – развивающей работы - оказание комплексной психолого – педагогической помощи глухим обучающимся со ССД в освоении адаптированной основной общеобразовательной программы, в коррекции недостатков в общем и слухоречевом развитии, в их социальной адаптации.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Программа предусматривает создание специальных условий обучения и воспитания, позволяющих учитывать особые образовательные потребности глухих обучающихся.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Задачи программы коррекционно – развивающей работы:</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выявление особых образовательных потребностей глухих обучающихся, обусловленных недостатками в их развитии;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организация специальных условий образования в соответствии с особенностями ограничений здоровья учащихся;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осуществление индивидуально ориентированной психолого-медико-педагогической помощи обучающимся с учетом особенностей их психофизического развития и индивидуальных возможностей,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оказание коррекционной помощи в овладении адаптированной основной общеобразовательной программой начального общего образования, в том числе организация индивидуальных и фронтальных  занятий по развитию слухового восприятия </w:t>
      </w:r>
      <w:r w:rsidRPr="00537942">
        <w:rPr>
          <w:rFonts w:ascii="Times New Roman" w:hAnsi="Times New Roman" w:cs="Times New Roman"/>
          <w:sz w:val="24"/>
          <w:szCs w:val="24"/>
        </w:rPr>
        <w:lastRenderedPageBreak/>
        <w:t>речи и неречевых звучаний, включая музыку, слухозрительного восприятия устной речи, ее произносительной стороны;</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организация специальной психолого-педагогической помощи в формировании полноценной жизненной компетенции глухих обучающихся;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создание благоприятных условий для наиболее полноценного личностного развития, приобщения к социокультурным нормам, традициям семьи, общества и государства с учетом возможностей и особых образовательных потребностей каждого обучающегося;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оказание консультативной и методической помощи родителям (законным представителям) глухих обучающихся.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Принципы программы коррекционно – развивающей работы:</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соблюдение интересов глухих обучающихся; создание в образовательной организации условий для реализации их возможностей и особых образовательных потребностей, наиболее полноценного развития, социальной адаптации;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приобщение обучающихся к социокультурным нормам, традициям семьи, общества и государства;</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взаимодействие всех специалистов образовательной организации, родителей (законных представителей) обучающихся при решении образовательно – коррекционных задач, а также оказании согласованной помощи в процессе формирования и развития личности ребенка, его адаптации и интеграции в обществе;</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учёт социальных факторов в формировании личности обучающегося; содействие созданию благоприятной социальной ситуации развития и обучения в соответствии с возрастными и индивидуальными особенностями обучающегося, его особыми образовательными потребностями;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реализация в различных жизненных ситуациях достижений обучающихся в  образовательно – коррекционном процессе, обеспечение подготовленности обучающихся к адаптации и интеграции в обществе, развития их самостоятельности при решении жизненных задач;</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обеспечение слухоречевого развития обучающихся с учетом их индивидуальных особенностей, максимальное обогащение их речевой практики, развитие жизненных компетенций при взаимодействии со слышащими детьми и взрослыми в условиях деятельности, интересной и полезной всем ее участникам.</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Комплексное психолого – медико - педагогическое сопровождение обучающихся включает:</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проведение психолого - педагогическое обследования детей при поступлении в образовательную организацию с целью выявления их возможностей и особых образовательных потребностей, составления программы индивидуального маршрута с учетом фактического уровня общего и слухоречевого развития, индивидуальных особенностей;</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разработку рекомендаций к составлению коррекционных программ, учитывающих индивидуальные особенности обучающихся, в том числе программ по развитию восприятия устной речи и обучению произношению;</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lastRenderedPageBreak/>
        <w:t>проведение коррекционно – развивающей работы с учетом особых образовательных потребностей каждого обучающегося, его индивидуальных особенностей;</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мониторинг динамики общего и слухоречевого развития обучающихся, достижения планируемых результатов коррекционно – развивающей работы.</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Направления и содержание программы коррекционной работы.</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Коррекционно-развивающая работа.</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Данное направление работы способствует удовлетворению особых образовательных потребностей глухих обучающихся с легкой формой умственной отсталости, освоению ими адаптированной основной общеобразовательной программы начального общего образования, формированию у обучающихся универсальных учебных действий - личностных, регулятивных, познавательных, коммуникативных, эмоционально-волевой и личностной сфер ребёнка.</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В состав предметной области внеурочной деятельности «Коррекционно – развивающая работа» входят следующие обязательные предметы: формирование речевого слуха и произносительной стороны устной речи (индивидуальные занятия);  музыкально-ритмические занятия (фронтальные занятия);  развитие слухового восприятия и техника речи (фронтальные занятия),  индивидуальные занятия по психофизическому развитию обучающихся  социально – бытовая ориентировка (фронтальные занятия).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Индивидуальные занятия по формированию речевого слуха и произносительной стороны устной речи, музыкально-ритмические занятия и  фронтальные занятия по развитию восприятия неречевых звучаний и технике речи представляют собой единый блок специальных (коррекционных) занятий, направленных на формирование слухового восприятия речи и неречевых звучаний, включая музыку, слухозрительного восприятия устной речи, ее произносительной стороны, развитие познавательной, двигательной, эмоциональной – волевой сферы, что имеет важное значение для более полноценного развития обучающихся, формирования личности, достижения глухими детьми планируемых результатов начального общего образования.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Введение во внеурочную деятельность специального предмета «Социально – бытовая ориентировка» способствует развитию жизненных компетенций обучающихся, их социальной адаптации, практической подготовке к самостоятельной жизни в условиях целенаправленного развития нравственной,  познавательной, трудовой и коммуникативной культуры,  в том числе, во взаимодействии с достаточно широким кругом детей, включая слышащих сверстников, и взрослых.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Содержание данной области может быть дополнено образовательной организацией самостоятельно, исходя из психофизических особенностей обучающихся на основании рекомендаций медико-психолого-педагогической комиссии, индивидуальной программы реабилитации  обучающихся, а также результатов комплексного психолого –педагогического обследования каждого ребенка при поступлении в образовательную организацию, рекомендаций к коррекционно –развивающей работе по результатам данного обследования, систематических педагогических наблюдений в учебной и внеурочной деятельности, данных систематического мониторинга достижения обучающимися планируемых результатов образования, бесед с детьми, учителями школьным педагогом - психологом, социальным педагогом, администрацией школы, родителями (их законными представителями).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lastRenderedPageBreak/>
        <w:t>Диагностическая работа.</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Данное направление коррекционной работы включает  систематическое проведение комплексного психолого – педагогического обследования глухих обучающихся, изучение динамики их развития, корректировку коррекционно  –развивающей работы с учетом полученных результатов. Это предполагает проведение: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комплексного психолого- педагогического обследования обучающихся  при поступлении в образовательную организацию с целью выявления их особых образовательных потребностей;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систематического мониторинга (в конце каждой учебной четверти) достижения обучающимися планируемых результатов освоения образования  на основе адаптированной основной общеобразовательной программы;</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систематического мониторинга достижения обучающимися планируемых результатов коррекционно-развивающей работы, изменение коррекционной программы по результатам обследования в соответствии с выявленными особенностями и потребностями учащихся;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изучение социальной ситуации развития и условий семейного воспитания;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Консультативная работа.</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Данное направление работы обеспечивает непрерывность специального психолого – педагогического сопровождения глухих детей и их семей по вопросам образования и социализации обучающихся.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Консультативная работа включает:</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выработку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 –развивающей работы с каждым обучающимся, выбору индивидуально-ориентированных методов и приёмов образования и др.;</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консультативная помощь родителям (законным представителям) по вопросам семейного воспитания, образования и проведения коррекционно –развивющей работы .во внешкольное время.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Информационно-просветительская работа.</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ab/>
        <w:t>Данное направление предполагает разъяснительную деятельность педагогических работников  по вопросам, связанным с особенностями образовательно –коррекционного  процесса для данной категории обучающихся. Информационно-просветительская работа включает:</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и их родителям (законным представителям), педагогическим работникам, а также  - представителям общественности вопросов, связанных с особенностями образования, комплексного психолого - педагогического сопровождения, социальной адаптации глухих обучающихся;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проведение тематических выступлений для педагогов и родителей по разъяснению индивидуально-типологических особенностей глухих обучающихся со ССД;</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lastRenderedPageBreak/>
        <w:t>проведение индивидуальных консультаций специалистами с целью повышение уровня родительской компетентности и активизация роли родителей в воспитании и обучении ребенка.</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Психолого-педагогическая работа включает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проведение психолого–педагогической диагностики с целью  психолого-педагогического изучения индивидуальных особенностей личности обучающегося, резервов ее развития; познавательных возможностей и интересов обучающихся, резервов их развития; определения индивидуального стиля познавательной деятельности; выявления причин возникновения проблем в обучении и развитии обучающихся; изучения интересов обучающихся в связи с профоориентационной работой в образовательной организации;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осуществление коррекционно–развивающей работы с учетом результатов психолого – педагогической диагностики совместно со специалистами  образовательной организации и /или других организаций на основе сетевого взаимодействия; содействие личным достижениям обучающегося в доступных ему видах учебной и внеурочной деятельности с учетом индивидуальных особенностей;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осуществление здоровьесберегающей работы совместно со специалистами  образовательной организации и /или других организаций на основе сетевого взаимодействия на основе формирования установок на здоровый образ жизни, содействие в сохранении и укреплении здоровья у участников образовательно –коррекционного процесса,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проведение психолого–педагогического консультирования, направленного на  оказание помощи обучающимся, их родителям и педагогам в решении актуальных задач развития, социализации, преодоления учебных трудностей, проблем взаимоотношений между обучающимся, одноклассниками, родителями, педагогами; формирование и развитие психологически комфортных отношений; осуществление профилактики внутриличностных конфликтов, межличностных конфликтов в классе/ образовательной организации/ семье;</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психолого – педагогическое содействие обеспечению управленческих процессов на основе проведения мониторинговых исследований психологического климата в коллективе педагогов, продуктивности управленческой коммуникации в системах администрация – педагоги, администрация – педагоги – обучающиеся, педагоги – обучающиеся, педагоги – обучающиеся – родители, обучающиеся – родители, психолого – педагогического сопровождения эффективного взаимодействия администрации – педагогов - обучающихся – родителей, участия в разработке программ развития общеобразовательной организации,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психологическая профилактика и просвещение с целью развитие психолого-педагогической компетентности педагогов, обучающихся, родителей. </w:t>
      </w:r>
    </w:p>
    <w:p w:rsidR="001D4A7C" w:rsidRPr="00D34E59" w:rsidRDefault="00D34E59" w:rsidP="00D34E59">
      <w:pPr>
        <w:jc w:val="center"/>
        <w:rPr>
          <w:rFonts w:ascii="Times New Roman" w:hAnsi="Times New Roman" w:cs="Times New Roman"/>
          <w:b/>
          <w:sz w:val="24"/>
          <w:szCs w:val="24"/>
        </w:rPr>
      </w:pPr>
      <w:bookmarkStart w:id="37" w:name="_Toc432958064"/>
      <w:bookmarkStart w:id="38" w:name="_Toc432960488"/>
      <w:bookmarkStart w:id="39" w:name="_Toc433014114"/>
      <w:r>
        <w:rPr>
          <w:rFonts w:ascii="Times New Roman" w:hAnsi="Times New Roman" w:cs="Times New Roman"/>
          <w:b/>
          <w:sz w:val="24"/>
          <w:szCs w:val="24"/>
        </w:rPr>
        <w:t>2</w:t>
      </w:r>
      <w:r w:rsidR="001D4A7C" w:rsidRPr="00D34E59">
        <w:rPr>
          <w:rFonts w:ascii="Times New Roman" w:hAnsi="Times New Roman" w:cs="Times New Roman"/>
          <w:b/>
          <w:sz w:val="24"/>
          <w:szCs w:val="24"/>
        </w:rPr>
        <w:t>.2.7. Программа внеурочной деятельности</w:t>
      </w:r>
      <w:bookmarkEnd w:id="37"/>
      <w:bookmarkEnd w:id="38"/>
      <w:bookmarkEnd w:id="39"/>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Под внеурочной деятельностью понимается образовательная деятельность, осуществляемая в формах, отличных от урочной, и направленная на достижение планируемых результатов освоения адаптированной основной образовательной программы начального общего образования для глухих обучающихся с легкой формой умственной отсталости.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lastRenderedPageBreak/>
        <w:t>Цели организации внеурочной деятельности на ступени начального общего образования: обеспечение соответствующей возрасту адаптации школьника в образовательном учреждении, создание благоприятных условий для его развития, учёт его возрастных и индивидуальных особенностей, особых образовательных потребностей.</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Внеурочная деятельность организуется по направлениям</w:t>
      </w:r>
      <w:r w:rsidRPr="00537942">
        <w:rPr>
          <w:rFonts w:ascii="Times New Roman" w:hAnsi="Times New Roman" w:cs="Times New Roman"/>
          <w:sz w:val="24"/>
          <w:szCs w:val="24"/>
        </w:rPr>
        <w:br/>
        <w:t xml:space="preserve">развития личности: спортивно-оздоровительное, духовно-нравственное, социальное, общеинтеллектуальное, общекультурное.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Формы организации внеурочной деятельности, как и</w:t>
      </w:r>
      <w:r w:rsidRPr="00537942">
        <w:rPr>
          <w:rFonts w:ascii="Times New Roman" w:hAnsi="Times New Roman" w:cs="Times New Roman"/>
          <w:sz w:val="24"/>
          <w:szCs w:val="24"/>
        </w:rPr>
        <w:br/>
        <w:t>в целом образовательного процесса, в рамках реализации адаптированной  основной образовательной программы начального общего</w:t>
      </w:r>
      <w:r w:rsidRPr="00537942">
        <w:rPr>
          <w:rFonts w:ascii="Times New Roman" w:hAnsi="Times New Roman" w:cs="Times New Roman"/>
          <w:sz w:val="24"/>
          <w:szCs w:val="24"/>
        </w:rPr>
        <w:br/>
        <w:t>образования для глухих обучающихся с легкой формой умственной отсталости определяет образовательное учреждение. Содержание занятий, предусмотренных во внеурочной деятельности, должно формироваться с учётом пожеланий обучающихся и их родителей (законных представителей) и осуществляться в формах, отличных от урочной системы обучения,</w:t>
      </w:r>
      <w:r w:rsidRPr="00537942">
        <w:rPr>
          <w:rFonts w:ascii="Times New Roman" w:hAnsi="Times New Roman" w:cs="Times New Roman"/>
          <w:sz w:val="24"/>
          <w:szCs w:val="24"/>
        </w:rPr>
        <w:br/>
        <w:t>таких, как экскурсии, кружки, «весёлые старты» секции, круглые столы, конференции,  олимпиады, конкурсы, соревнования, общественно полезные практики и</w:t>
      </w:r>
      <w:r w:rsidRPr="00537942">
        <w:rPr>
          <w:rFonts w:ascii="Times New Roman" w:hAnsi="Times New Roman" w:cs="Times New Roman"/>
          <w:sz w:val="24"/>
          <w:szCs w:val="24"/>
        </w:rPr>
        <w:t> </w:t>
      </w:r>
      <w:r w:rsidRPr="00537942">
        <w:rPr>
          <w:rFonts w:ascii="Times New Roman" w:hAnsi="Times New Roman" w:cs="Times New Roman"/>
          <w:sz w:val="24"/>
          <w:szCs w:val="24"/>
        </w:rPr>
        <w:t>т.</w:t>
      </w:r>
      <w:r w:rsidRPr="00537942">
        <w:rPr>
          <w:rFonts w:ascii="Times New Roman" w:hAnsi="Times New Roman" w:cs="Times New Roman"/>
          <w:sz w:val="24"/>
          <w:szCs w:val="24"/>
        </w:rPr>
        <w:t> </w:t>
      </w:r>
      <w:r w:rsidRPr="00537942">
        <w:rPr>
          <w:rFonts w:ascii="Times New Roman" w:hAnsi="Times New Roman" w:cs="Times New Roman"/>
          <w:sz w:val="24"/>
          <w:szCs w:val="24"/>
        </w:rPr>
        <w:t>д.</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При организации внеурочной деятельности обучающихся образовательным учреждением могут использоваться</w:t>
      </w:r>
      <w:r w:rsidRPr="00537942">
        <w:rPr>
          <w:rFonts w:ascii="Times New Roman" w:hAnsi="Times New Roman" w:cs="Times New Roman"/>
          <w:sz w:val="24"/>
          <w:szCs w:val="24"/>
        </w:rPr>
        <w:br/>
        <w:t>возможности городских (районных) организаций дополнительного образования, культуры и спорта. В период каникул для продолжения внеурочной деятельности могут использоваться возможности специализированных лагерей, тематических лагерных смен, летних школ.</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Время, отводимое на внеурочную деятельность (с учётом часов отводимых на коррекционно-развивающую область), составляет не менее 1350 часов и не более 2380 часов.</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В зависимости от возможностей образовательного учреждения, особенностей окружающего социума внеурочная деятельность может осуществляться по различным схемам, в том числе:</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-непосредственно в образовательном учреждении по типу школы полного дня;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-совместно с учреждениями дополнительного образования детей, спортивными объектами, учреждениями культуры;</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-в сотрудничестве с другими организациями и с участием педагогов образовательного учреждения (комбинированная схема).</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Основное преимущество организации внеурочной деятельности непосредственно в образовательном учреждении заключается в создании условий для полноценного пребывания ребёнка в образовательном учреждении в течение дня, содержательном единстве учебного, воспитательного и развивающего процессов в рамках основной образовательной программы образовательного учреждения.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При организации внеурочной деятельности непосредствен</w:t>
      </w:r>
      <w:r w:rsidRPr="00537942">
        <w:rPr>
          <w:rFonts w:ascii="Times New Roman" w:hAnsi="Times New Roman" w:cs="Times New Roman"/>
          <w:sz w:val="24"/>
          <w:szCs w:val="24"/>
        </w:rPr>
        <w:br/>
        <w:t>но в образовательном учреждении предполагается, что в этой</w:t>
      </w:r>
      <w:r w:rsidRPr="00537942">
        <w:rPr>
          <w:rFonts w:ascii="Times New Roman" w:hAnsi="Times New Roman" w:cs="Times New Roman"/>
          <w:sz w:val="24"/>
          <w:szCs w:val="24"/>
        </w:rPr>
        <w:br/>
        <w:t xml:space="preserve">работе принимают участие все педагогические работники данного учреждения (учителя </w:t>
      </w:r>
      <w:r w:rsidRPr="00537942">
        <w:rPr>
          <w:rFonts w:ascii="Times New Roman" w:hAnsi="Times New Roman" w:cs="Times New Roman"/>
          <w:sz w:val="24"/>
          <w:szCs w:val="24"/>
        </w:rPr>
        <w:lastRenderedPageBreak/>
        <w:t>начальной школы, учителя-предметники, социальные педагоги, педагоги-психологи, учителя-дефектологи, воспитатели  и</w:t>
      </w:r>
      <w:r w:rsidRPr="00537942">
        <w:rPr>
          <w:rFonts w:ascii="Times New Roman" w:hAnsi="Times New Roman" w:cs="Times New Roman"/>
          <w:sz w:val="24"/>
          <w:szCs w:val="24"/>
        </w:rPr>
        <w:t> </w:t>
      </w:r>
      <w:r w:rsidRPr="00537942">
        <w:rPr>
          <w:rFonts w:ascii="Times New Roman" w:hAnsi="Times New Roman" w:cs="Times New Roman"/>
          <w:sz w:val="24"/>
          <w:szCs w:val="24"/>
        </w:rPr>
        <w:t xml:space="preserve">др.).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План внеурочной деятельности формируется образовательным учреждением и должен быть направлен в первую очередь на достижение обучающимися планируемых результатов освоения адаптированной основной образовательной программы начального общего образования для глухих обучающихся с легкой формой умственной отсталости.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При взаимодействии образовательного учреждения с другими организациями создаётся общее программно-методическое пространство, рабочие программы курсов внеурочной деятельности, которые должны быть сориентированы на планируемые результаты освоения АООП НОО для глухих обучающихся с легкой формой умственной отсталости.</w:t>
      </w:r>
    </w:p>
    <w:p w:rsidR="001D4A7C" w:rsidRPr="00D34E59" w:rsidRDefault="00D34E59" w:rsidP="00D34E59">
      <w:pPr>
        <w:jc w:val="center"/>
        <w:rPr>
          <w:rFonts w:ascii="Times New Roman" w:hAnsi="Times New Roman" w:cs="Times New Roman"/>
          <w:b/>
          <w:sz w:val="24"/>
          <w:szCs w:val="24"/>
        </w:rPr>
      </w:pPr>
      <w:bookmarkStart w:id="40" w:name="_Toc432958065"/>
      <w:bookmarkStart w:id="41" w:name="_Toc432960489"/>
      <w:bookmarkStart w:id="42" w:name="_Toc433014115"/>
      <w:r>
        <w:rPr>
          <w:rFonts w:ascii="Times New Roman" w:hAnsi="Times New Roman" w:cs="Times New Roman"/>
          <w:b/>
          <w:sz w:val="24"/>
          <w:szCs w:val="24"/>
        </w:rPr>
        <w:t>2</w:t>
      </w:r>
      <w:r w:rsidR="001D4A7C" w:rsidRPr="00D34E59">
        <w:rPr>
          <w:rFonts w:ascii="Times New Roman" w:hAnsi="Times New Roman" w:cs="Times New Roman"/>
          <w:b/>
          <w:sz w:val="24"/>
          <w:szCs w:val="24"/>
        </w:rPr>
        <w:t>.3. Организационный раздел</w:t>
      </w:r>
      <w:bookmarkEnd w:id="40"/>
      <w:bookmarkEnd w:id="41"/>
      <w:bookmarkEnd w:id="42"/>
    </w:p>
    <w:p w:rsidR="001D4A7C" w:rsidRPr="00D34E59" w:rsidRDefault="00D34E59" w:rsidP="00D34E59">
      <w:pPr>
        <w:jc w:val="center"/>
        <w:rPr>
          <w:rFonts w:ascii="Times New Roman" w:hAnsi="Times New Roman" w:cs="Times New Roman"/>
          <w:b/>
          <w:sz w:val="24"/>
          <w:szCs w:val="24"/>
        </w:rPr>
      </w:pPr>
      <w:bookmarkStart w:id="43" w:name="_Toc432958066"/>
      <w:bookmarkStart w:id="44" w:name="_Toc432960490"/>
      <w:bookmarkStart w:id="45" w:name="_Toc433014116"/>
      <w:r>
        <w:rPr>
          <w:rFonts w:ascii="Times New Roman" w:hAnsi="Times New Roman" w:cs="Times New Roman"/>
          <w:b/>
          <w:sz w:val="24"/>
          <w:szCs w:val="24"/>
        </w:rPr>
        <w:t>2</w:t>
      </w:r>
      <w:r w:rsidR="001D4A7C" w:rsidRPr="00D34E59">
        <w:rPr>
          <w:rFonts w:ascii="Times New Roman" w:hAnsi="Times New Roman" w:cs="Times New Roman"/>
          <w:b/>
          <w:sz w:val="24"/>
          <w:szCs w:val="24"/>
        </w:rPr>
        <w:t>.3.1. Учебный план (вариант 1.3)</w:t>
      </w:r>
      <w:bookmarkEnd w:id="43"/>
      <w:bookmarkEnd w:id="44"/>
      <w:bookmarkEnd w:id="45"/>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Примерный учебный план начального общего образованияглухих обучающихся с легкой формой умственной отсталости (далее – учебный план) обеспечивает введение в действие и реализацию требований Стандарта, определяет общий объем нагрузки и максимальный объем аудиторной нагрузки обучающихся, состав и структуру обязательных предметных областей и направлений внеурочной деятельности по классам (годам обучения).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Учебный план должен соответствовать действующему законодательству РФ в области образования, обеспечивать введение в действие и реализацию требований ФГОС начального общего образования для глухих обучающихся и выполнение гигиенических требований к режиму образовательного процесса, установленных СанПиН 2.4.2.2821-10 «Санитарно – эпидемиологические требования к условиям и организации обучения в общеобразовательных учреждениях».</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Адаптированная основная образовательная программа начального общего образования вариант 1.3 может включать как один, так и несколько учебных планов. Учебный план начального общего образования и план специальных коррекционных предметов и внеурочной деятельности являются основными организационными механизмами реализации адаптированной основной образовательной программы начального общего образования для глухих обучающихся с легкой формой умственной отсталости.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Для развития потенциала обучающихся могут разрабатываться с участием самих обучающихся и их родителей (законных представителей) индивидуальные учебные планы.</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Формы организации образовательного процесса, чередование учебной и внеурочной деятельности в рамках реализации адаптированной основной образовательной программы начального общего образования глухих  детей определяет образовательная организация.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lastRenderedPageBreak/>
        <w:t>Учебные планы обеспечивают в случаях предусмотренных законодательством Российской Федерации в области образования</w:t>
      </w:r>
      <w:r w:rsidRPr="00537942">
        <w:rPr>
          <w:rFonts w:ascii="Times New Roman" w:hAnsi="Times New Roman" w:cs="Times New Roman"/>
          <w:sz w:val="24"/>
          <w:szCs w:val="24"/>
        </w:rPr>
        <w:footnoteReference w:id="8"/>
      </w:r>
      <w:r w:rsidRPr="00537942">
        <w:rPr>
          <w:rFonts w:ascii="Times New Roman" w:hAnsi="Times New Roman" w:cs="Times New Roman"/>
          <w:sz w:val="24"/>
          <w:szCs w:val="24"/>
        </w:rPr>
        <w:t xml:space="preserve"> возможность обучения на государственных языках субъектов Российской Федерации, а также возможность их изучения, и устанавливают количество занятий, отводимых на их изучение, по классам (годам) обучения.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Учебный план состоит из двух частей – обязательной части и части, формируемой участниками образовательного процесса.</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Обязательная (инвариантная)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учреждениях, реализующих адаптированную основную образовательную программу начального общего образования для глухих обучающихся с легкой формой умственной отсталости, и учебное время, отводимое на их изучение по классам (годам) обучения.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Обязательная (инвариантная) часть учебного плана отражает содержание образования, которое обеспечивает достижение важнейших целей современного начального образования  глухих обучающихся с легкой формой умственной отсталости: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готовность обучающихся к продолжению образования на следующей ступени основного общего образования, их приобщение к информационным технологиям;</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формирование здорового образа жизни, элементарных правил поведения в экстремальных ситуациях;</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личностное развитие обучающегося в соответствии с его индивидуальностью.</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Общие характеристики, направления, цели и практические задачи учебных предметов, курсов, предусмотренных требованиями Стандарта к структуре адаптированной основной образовательной программы начального общего образования для глухих обучающихся, приведены в разделе «Рабочие программы учебных предметов» ПрАООП НОО вариант 1.3.</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Образовательная организация самостоятельна в создании образовательного процесса, в выборе деятельности по каждому предмету (проектная деятельность, практические занятия и т.д.).</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Обязательная (инвариантная) часть содержит перечень учебных предметов: русский язык (обучение грамоте, формирование грамматического строя речи, грамматика), чтение, развитие речи, окружающий мир (человек, природа, общество), математика, </w:t>
      </w:r>
      <w:r w:rsidRPr="00537942">
        <w:rPr>
          <w:rFonts w:ascii="Times New Roman" w:hAnsi="Times New Roman" w:cs="Times New Roman"/>
          <w:sz w:val="24"/>
          <w:szCs w:val="24"/>
        </w:rPr>
        <w:lastRenderedPageBreak/>
        <w:t>изобразительная деятельность, технология (труд), предметно-практическое обучение, социально-бытовая ориентировка, физическая культура.</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Часть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глухих обучающихся, а также индивидуальных потребностей каждого обучающегося. В 1 классах в соответствии с санитарно-гигиеническими требованиями эта часть отсутствует. Время, отводимое на данную часть, внутри максимально допустимой недельной нагрузки обучающихся может быть использовано:</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 на увеличение учебных часов, отводимых на изучение отдельных учебных предметов обязательной части;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 на введение учебных курсов, обеспечивающих удовлетворение особых образовательных потребностей глухих обучающихся с легкой формой умственной отсталости, развитие слухового восприятия и обучение произношению и дополнительную коррекцию познавательных процессов;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на введение учебных курсов, обеспечивающих различные интересы обучающихся, в том числе этнокультурные (например: история и культура родного края и др.).</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Количество часов, отведенных на освоение глухими обучающимися учебного плана, состоящего из обязательной части и части, формируемой участниками образовательного процесса, в совокупности не превышает величину максимально допустимой недельной образовательной нагрузки обучающихся в соответствии с санитарно-гигиеническими требованиями.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В часть, формируемую участниками образовательного процесса, входит и внеурочная деятельность.Организация занятий по направлениям внеурочной деятельности является неотъемлемой частью образовательного процесса в образовательном учреждении. Специальные образовательные организации предоставляют обучающимся возможность выбора широкого спектра занятий, направленных на их развитие.</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Под внеурочной деятельностью в рамках реализации ФГОС начального общего образования для глухих обучающихся с легкой формой умственной отсталости следует понимать образовательную деятельность, осуществляемую в формах, отличных от классно-урочной, и направленную на достижение планируемых результатов освоения основной образовательной программы.</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План внеурочной деятельности является организационным механизмом реализации адаптированной основной образовательной программы начального общего образования.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Внеурочная деятельность организуется по направлениям развития личности (коррекционно-развивающее, общеинтеллектуальное, спортивно-оздоровительное, духовно-нравственное, социальное, общекультурное) в таких формах как индивидуальные и групповые занятия, экскурсии, программы дополнительного образования: кружки, секции,  олимпиады, соревнования, проектная деятельность.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Коррекционно-развивающее направлениеявляется обязательной частью внеурочной деятельности, поддерживающей процесс освоения содержания АООП НОО вариант 1.3.</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Содержание этого направления представлено коррекционно-развивающими занятиями, занятиями по развитию слухового восприятия и обучению произношению (фронтальное и </w:t>
      </w:r>
      <w:r w:rsidRPr="00537942">
        <w:rPr>
          <w:rFonts w:ascii="Times New Roman" w:hAnsi="Times New Roman" w:cs="Times New Roman"/>
          <w:sz w:val="24"/>
          <w:szCs w:val="24"/>
        </w:rPr>
        <w:lastRenderedPageBreak/>
        <w:t>индивидуальные занятия) и музыкально-ритмическими занятиями. На этих занятиях происходит развитие остаточной слуховой функции и формирование произношения, что обеспечивает успешность обучения учащихся по образовательным областям АООП НОО.</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Кроме того, выбор курсов для индивидуальных и групповых занятий может осуществляться образовательной организацией самостоятельно, исходя из психофизических особенностей глухих  обучающихся со ССД на основании рекомендаций медико-психолого-педагогической комиссии и индивидуальной программы реабилитации.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Реализация специальных задач по развитию слухового восприятия, коррекции и компенсации нарушений психического и речевого развития обучающихся  проводится на всех уроках и в сочетании с индивидуальными коррекционными занятиями.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Коррекционные курсы являются необходимым условием преодоления нарушений в психофизическом и речевом развитии обучающихся данной категории, дополняют и расширяют возможность обучающихся в успешном овладении знаниями, умениями и навыками программного материала.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План внеурочной деятельности общеобразовательной организации определяет состав и структуру направлений, формы организации, объем внеурочной деятельности для обучающихся с учетом интересов обучающихся и возможностей общеобразовательной организации.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Организация внеурочной деятельности предполагает, что в этой работе принимают участие все участники образовательного процесса: учителя, учителя-дефектологи, воспитатели, педагоги-психологи, социальные педагоги, медицинские работники.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адаптированной основной образовательной программы. Распределение часов, предусмотренных на внеурочную деятельность, осуществляется следующим образом: недельная нагрузка – 10 ч, из них 7 ч  отводится на проведение коррекционно-развивающих занятий.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Общеобразовательная организация самостоятельно разрабатывает и утверждает план внеурочной деятельности, определяя формы организации образовательного процесса, чередование учебной и внеурочной деятельности в рамках реализации основной образовательной программы начального общего образования. Расписание уроков составляется отдельно для уроков и внеурочных занятий. Продолжительность занятий внеурочной деятельности составляет 35-45 минут. Для обучающихся  1 классов продолжительность занятий внеурочной деятельности не должна превышать в первом полугодии 35 минут.</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Чередование учебной и внеурочной деятельности в рамках реализации адаптированной основной образовательной программы начального общего образования определяет образовательное учреждение.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По рекомендации МППК и ИПР для глухих обучающихся с легкой формой умственной отсталости могут реализовыыаться индивидуальные учебные планы, в рамках которых формируются индивидуальные учебные программы (содержание дисциплин, курсов, модулей, формы образования).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lastRenderedPageBreak/>
        <w:t>График учебного процесса. Образовательное учреждение (организация) осуществляет образовательную деятельность по адаптированным основным образовательным программам для глухих обучающихся (вариант 1.3).</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Учебный план общеобразовательного учреждения (организации) обеспечивает выполнение гигиенических требований к режиму образовательного процесса, установленных СанПиН 2.4.2.2821–10 «Санитарно – эпидемиологические требования к условиям и организации обучения в общеобразовательных учреждениях» и предусматривает 6 - летний срок (1-6 класс) освоения адаптированной основной общеобразовательной программы начального общего образования для глухих обучающихся по варианту 1.3. Выбор продолжительности обучения   (6 лет) остается за образовательной организацией, исходя из возможностей региона в подготовке глухих детей к обучению в школе.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В соответствии с Уставом образовательное учреждение (организация) имеет право самостоятельно определять продолжительность учебной недели (5- дневной, либо 6-дневной учебной недели).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Продолжительность учебного года  - для обучающихся 1 класса – 33 недели, для 2-6 классов – не менее 34 недель.</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В 1 классе обучающимся устанавливаются дополнительные каникулы в третьей четверти. Продолжительность каникул для обучающихся во 2-4 (5) классах не менее 30 календарных дней в течение учебного года, летом - не менее 8 недель.</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При максимально допустимой нагрузке в течение учебного дня количество уроков не должно превышать: в 1 классе - 4 уроков в день, один день в неделю -5 уроков, во 2-5-ых классах – не более 5 уроков в день.</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Возможно использование в первых классах «ступенчатого» режима обучения. На основании писем Минобразования России «Об организации обучения в первом классе четырёхлетней начальной школы» от 25.09.2000 № 2021/11-13 и «Рекомендации по организации обучения первоклассников в адаптационный период» от 20.04.2001г. №408/ 13-13: «... в сентябре, октябре проводится ежедневно 3 урока по 35 минут каждый. Остальное время заполняется целевыми прогулками, экскурсиями, физкультурными занятиями, развивающими играми. Чтобы выполнить задачу снятия статического напряжения обучающихся, предлагается на четвертых уроках использовать не только классно-урочную, но и иные формы организации учебного процесса». В ноябре – декабре – по 4 урока по 35 минут каждый; в январе – мае по 4 урока по 40 минут каждый + 5 минут физкультурная пауза согласно требованиям СанПиН 2.4.2.2821-10 от 29.12.2010 г.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Обучение учащихся  1 класса проводится без балльного оценивания знаний.</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Во  2-6 классах продолжительность уроков - 40 минут (в соответствии с Уставом образовательного учреждения (организации)). Формы организации образовательного процесса, могут чередоваться между учебной и внеурочной деятельности в рамках расписания.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Расписание в образовательном учреждении (организации) для глухих обучающихся строится с учётом графика умственной работоспособности в течение учебного дня и учебной недели с соблюдением режима ранжирования предметов по баллам. В течение учебного дня проводятся и трудные, и более лёгкие для восприятия обучающимися </w:t>
      </w:r>
      <w:r w:rsidRPr="00537942">
        <w:rPr>
          <w:rFonts w:ascii="Times New Roman" w:hAnsi="Times New Roman" w:cs="Times New Roman"/>
          <w:sz w:val="24"/>
          <w:szCs w:val="24"/>
        </w:rPr>
        <w:lastRenderedPageBreak/>
        <w:t xml:space="preserve">предметы, что может снижать утомляемость обучающихся и не допускает их перегрузки (в соответствии с Уставом образовательного учреждения (организации)).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Реализация вариативной части учебного плана обеспечивает индивидуальный характер развития обучающихся.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Учебный план сохраняет преемственность изучаемых учебных предметов на каждой ступени с учетом специфики, направленной на преодоление речевого недоразвития и связанных с ним особенностей психического развития обучающихся.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В учебном плане дополнительно предусмотрены занятия в коррекционно - развивающей области. В максимальную нагрузку не входят часы занятий, включенные в коррекционно – развивающую область (Письмо Минобрнауки России от 06.09.2002 г. №03-51-127ин./13-03).</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Расписание уроков составляется отдельно для обязательной, коррекционной и внеурочной деятельности. Между началом выше перечисленных занятий  и последним уроком рекомендуется устраивать перерыв продолжительностью не менее 45 минут.</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Нагрузка обучающихся регулируется за счет увеличения продолжительности обучения, коррекционной направленности учебного процесса, позволяющий формировать необходимые умения и навыки учебной деятельности глухих обучающихся, обучающихся по варианту 1.3 адаптированной основной образовательной программы НОО.</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Обучение по адаптированной основной образовательной программе начального общего образования глухих школьников с легкой формой умственной отсталости осуществляется в условиях специального малокомплектного класса для детей со сходным состоянием здоровья по слуху и сходными образовательными потребностями. Наполняемость специального класса не может боле 5 глухих детей.</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Особенностями учебного плана для глухих обучающихся с легкой формой умственной отсталости (вариант 1.3) являются: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включение увеличение в образовательную область «Филология» специальных предметов «Предметно-практическое обучение», «Развитие речи», обеспечивающих достижения уровня начального общего образования, практического формирования грамматического строя речи у глухих детей, развитие словесной речи (в письменной и устной форме); изучение этих предметов позволяет создать основу для развития речевой деятельности обучающихся для дальнейшего освоения системы основополагающих элементов научного знания и деятельности по получению, преобразованию и применению новых знаний. Количество часов, отводимых на изучение учебных предметов «Русский язык», «Литературное чтение» может корректироваться в рамках предметной области «Филология» с учётом психофизических особенностей глухих обучающихся;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предмет «Социально-бытовая ориентировка» (СБО) направлен на практическую подготовку глухих обучающихся к самостоятельной жизни,  формирование у каждого обучающегося того необходимого запаса знаний, навыков, умений, который позволит ему уверено начинать самостоятельную жизнь после окончания школы, успешно адаптироваться в ней и интегрироваться в социум.</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Коррекционная область представлена обязательными индивидуальными и фронтальными занятиями по развитию слухового восприятия и обучению произношению, фронтальными музыкально-ритмическими и дополнительными коррекционными занятиями «Коррекция </w:t>
      </w:r>
      <w:r w:rsidRPr="00537942">
        <w:rPr>
          <w:rFonts w:ascii="Times New Roman" w:hAnsi="Times New Roman" w:cs="Times New Roman"/>
          <w:sz w:val="24"/>
          <w:szCs w:val="24"/>
        </w:rPr>
        <w:lastRenderedPageBreak/>
        <w:t xml:space="preserve">познавательных процессов», способствующими преодолению нарушений в развитии обучающихся, развитию слухового восприятия и устной речи, достижению предметных, социальных и коммуникативных компетенций, предусмотренных начальным общим образованием (вариант 1.3). Часы коррекционно-развивающей области обязательны и проводятся в течение всего учебного дня.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br w:type="page"/>
      </w:r>
    </w:p>
    <w:tbl>
      <w:tblPr>
        <w:tblW w:w="934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tblPr>
      <w:tblGrid>
        <w:gridCol w:w="1615"/>
        <w:gridCol w:w="2990"/>
        <w:gridCol w:w="519"/>
        <w:gridCol w:w="160"/>
        <w:gridCol w:w="633"/>
        <w:gridCol w:w="789"/>
        <w:gridCol w:w="656"/>
        <w:gridCol w:w="655"/>
        <w:gridCol w:w="657"/>
        <w:gridCol w:w="675"/>
      </w:tblGrid>
      <w:tr w:rsidR="001D4A7C" w:rsidRPr="00537942" w:rsidTr="00FA231E">
        <w:trPr>
          <w:trHeight w:val="970"/>
        </w:trPr>
        <w:tc>
          <w:tcPr>
            <w:tcW w:w="9349" w:type="dxa"/>
            <w:gridSpan w:val="10"/>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lastRenderedPageBreak/>
              <w:t xml:space="preserve">Примерный учебный план начального общего образования </w:t>
            </w:r>
            <w:r w:rsidRPr="00537942">
              <w:rPr>
                <w:rFonts w:ascii="Times New Roman" w:hAnsi="Times New Roman" w:cs="Times New Roman"/>
                <w:sz w:val="24"/>
                <w:szCs w:val="24"/>
              </w:rPr>
              <w:br/>
              <w:t xml:space="preserve">для глухих обучающихся  </w:t>
            </w:r>
            <w:r w:rsidRPr="00537942">
              <w:rPr>
                <w:rFonts w:ascii="Times New Roman" w:hAnsi="Times New Roman" w:cs="Times New Roman"/>
                <w:sz w:val="24"/>
                <w:szCs w:val="24"/>
              </w:rPr>
              <w:br/>
              <w:t>недельный  (вариант 1.3)</w:t>
            </w:r>
          </w:p>
        </w:tc>
      </w:tr>
      <w:tr w:rsidR="001D4A7C" w:rsidRPr="00537942" w:rsidTr="00FA231E">
        <w:trPr>
          <w:trHeight w:val="650"/>
        </w:trPr>
        <w:tc>
          <w:tcPr>
            <w:tcW w:w="161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Предметные </w:t>
            </w:r>
            <w:r w:rsidRPr="00537942">
              <w:rPr>
                <w:rFonts w:ascii="Times New Roman" w:hAnsi="Times New Roman" w:cs="Times New Roman"/>
                <w:sz w:val="24"/>
                <w:szCs w:val="24"/>
              </w:rPr>
              <w:br/>
              <w:t>области</w:t>
            </w:r>
          </w:p>
        </w:tc>
        <w:tc>
          <w:tcPr>
            <w:tcW w:w="299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Учебные</w:t>
            </w:r>
            <w:r w:rsidRPr="00537942">
              <w:rPr>
                <w:rFonts w:ascii="Times New Roman" w:hAnsi="Times New Roman" w:cs="Times New Roman"/>
                <w:sz w:val="24"/>
                <w:szCs w:val="24"/>
              </w:rPr>
              <w:br/>
              <w:t>предметы</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Классы</w:t>
            </w:r>
          </w:p>
        </w:tc>
        <w:tc>
          <w:tcPr>
            <w:tcW w:w="4069"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Количество часов </w:t>
            </w:r>
            <w:r w:rsidRPr="00537942">
              <w:rPr>
                <w:rFonts w:ascii="Times New Roman" w:hAnsi="Times New Roman" w:cs="Times New Roman"/>
                <w:sz w:val="24"/>
                <w:szCs w:val="24"/>
              </w:rPr>
              <w:br/>
              <w:t>в неделю</w:t>
            </w:r>
          </w:p>
        </w:tc>
        <w:tc>
          <w:tcPr>
            <w:tcW w:w="67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Всего</w:t>
            </w:r>
          </w:p>
        </w:tc>
      </w:tr>
      <w:tr w:rsidR="001D4A7C" w:rsidRPr="00537942" w:rsidTr="00FA231E">
        <w:trPr>
          <w:trHeight w:val="328"/>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rsidR="001D4A7C" w:rsidRPr="00537942" w:rsidRDefault="001D4A7C" w:rsidP="00537942">
            <w:pPr>
              <w:jc w:val="both"/>
              <w:rPr>
                <w:rFonts w:ascii="Times New Roman" w:hAnsi="Times New Roman" w:cs="Times New Roman"/>
                <w:sz w:val="24"/>
                <w:szCs w:val="24"/>
              </w:rPr>
            </w:pPr>
          </w:p>
        </w:tc>
        <w:tc>
          <w:tcPr>
            <w:tcW w:w="2990" w:type="dxa"/>
            <w:vMerge/>
            <w:tcBorders>
              <w:top w:val="single" w:sz="4" w:space="0" w:color="000000"/>
              <w:left w:val="single" w:sz="4" w:space="0" w:color="000000"/>
              <w:bottom w:val="single" w:sz="4" w:space="0" w:color="000000"/>
              <w:right w:val="single" w:sz="4" w:space="0" w:color="000000"/>
            </w:tcBorders>
            <w:shd w:val="clear" w:color="auto" w:fill="auto"/>
          </w:tcPr>
          <w:p w:rsidR="001D4A7C" w:rsidRPr="00537942" w:rsidRDefault="001D4A7C" w:rsidP="00537942">
            <w:pPr>
              <w:jc w:val="both"/>
              <w:rPr>
                <w:rFonts w:ascii="Times New Roman" w:hAnsi="Times New Roman" w:cs="Times New Roman"/>
                <w:sz w:val="24"/>
                <w:szCs w:val="24"/>
              </w:rPr>
            </w:pPr>
          </w:p>
        </w:tc>
        <w:tc>
          <w:tcPr>
            <w:tcW w:w="67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I</w:t>
            </w:r>
          </w:p>
        </w:tc>
        <w:tc>
          <w:tcPr>
            <w:tcW w:w="6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II</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III</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IV</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V</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V I</w:t>
            </w:r>
          </w:p>
        </w:tc>
        <w:tc>
          <w:tcPr>
            <w:tcW w:w="675" w:type="dxa"/>
            <w:vMerge/>
            <w:tcBorders>
              <w:top w:val="single" w:sz="4" w:space="0" w:color="000000"/>
              <w:left w:val="single" w:sz="4" w:space="0" w:color="000000"/>
              <w:bottom w:val="single" w:sz="4" w:space="0" w:color="000000"/>
              <w:right w:val="single" w:sz="4" w:space="0" w:color="000000"/>
            </w:tcBorders>
            <w:shd w:val="clear" w:color="auto" w:fill="auto"/>
          </w:tcPr>
          <w:p w:rsidR="001D4A7C" w:rsidRPr="00537942" w:rsidRDefault="001D4A7C" w:rsidP="00537942">
            <w:pPr>
              <w:jc w:val="both"/>
              <w:rPr>
                <w:rFonts w:ascii="Times New Roman" w:hAnsi="Times New Roman" w:cs="Times New Roman"/>
                <w:sz w:val="24"/>
                <w:szCs w:val="24"/>
              </w:rPr>
            </w:pPr>
          </w:p>
        </w:tc>
      </w:tr>
      <w:tr w:rsidR="001D4A7C" w:rsidRPr="00537942" w:rsidTr="00FA231E">
        <w:trPr>
          <w:trHeight w:val="650"/>
        </w:trPr>
        <w:tc>
          <w:tcPr>
            <w:tcW w:w="16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Обязательная </w:t>
            </w:r>
            <w:r w:rsidRPr="00537942">
              <w:rPr>
                <w:rFonts w:ascii="Times New Roman" w:hAnsi="Times New Roman" w:cs="Times New Roman"/>
                <w:sz w:val="24"/>
                <w:szCs w:val="24"/>
              </w:rPr>
              <w:br/>
              <w:t>часть</w:t>
            </w:r>
          </w:p>
        </w:tc>
        <w:tc>
          <w:tcPr>
            <w:tcW w:w="4744"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4A7C" w:rsidRPr="00537942" w:rsidRDefault="001D4A7C" w:rsidP="00537942">
            <w:pPr>
              <w:jc w:val="both"/>
              <w:rPr>
                <w:rFonts w:ascii="Times New Roman" w:hAnsi="Times New Roman" w:cs="Times New Roman"/>
                <w:sz w:val="24"/>
                <w:szCs w:val="24"/>
              </w:rPr>
            </w:pPr>
          </w:p>
        </w:tc>
      </w:tr>
      <w:tr w:rsidR="001D4A7C" w:rsidRPr="00537942" w:rsidTr="00FA231E">
        <w:trPr>
          <w:trHeight w:val="648"/>
        </w:trPr>
        <w:tc>
          <w:tcPr>
            <w:tcW w:w="161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Филология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 (Язык и речевая практика)</w:t>
            </w: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Русский язык и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литературное чтение</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8</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8</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8</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8</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8</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4A7C" w:rsidRPr="00537942" w:rsidRDefault="001D4A7C" w:rsidP="00537942">
            <w:pPr>
              <w:jc w:val="both"/>
              <w:rPr>
                <w:rFonts w:ascii="Times New Roman" w:hAnsi="Times New Roman" w:cs="Times New Roman"/>
                <w:sz w:val="24"/>
                <w:szCs w:val="24"/>
              </w:rPr>
            </w:pP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9</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49</w:t>
            </w:r>
          </w:p>
        </w:tc>
      </w:tr>
      <w:tr w:rsidR="001D4A7C" w:rsidRPr="00537942" w:rsidTr="00FA231E">
        <w:trPr>
          <w:trHeight w:val="648"/>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rsidR="001D4A7C" w:rsidRPr="00537942" w:rsidRDefault="001D4A7C" w:rsidP="00537942">
            <w:pPr>
              <w:jc w:val="both"/>
              <w:rPr>
                <w:rFonts w:ascii="Times New Roman" w:hAnsi="Times New Roman" w:cs="Times New Roman"/>
                <w:sz w:val="24"/>
                <w:szCs w:val="24"/>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Предметно – практическое обучение</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5</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4</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3</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3</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2</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4A7C" w:rsidRPr="00537942" w:rsidRDefault="001D4A7C" w:rsidP="00537942">
            <w:pPr>
              <w:jc w:val="both"/>
              <w:rPr>
                <w:rFonts w:ascii="Times New Roman" w:hAnsi="Times New Roman" w:cs="Times New Roman"/>
                <w:sz w:val="24"/>
                <w:szCs w:val="24"/>
              </w:rPr>
            </w:pP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17</w:t>
            </w:r>
          </w:p>
        </w:tc>
      </w:tr>
      <w:tr w:rsidR="001D4A7C" w:rsidRPr="00537942" w:rsidTr="00FA231E">
        <w:trPr>
          <w:trHeight w:val="1608"/>
        </w:trPr>
        <w:tc>
          <w:tcPr>
            <w:tcW w:w="16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Математика</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и информатика</w:t>
            </w: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Математика</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4</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4</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4</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4</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4</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4A7C" w:rsidRPr="00537942" w:rsidRDefault="001D4A7C" w:rsidP="00537942">
            <w:pPr>
              <w:jc w:val="both"/>
              <w:rPr>
                <w:rFonts w:ascii="Times New Roman" w:hAnsi="Times New Roman" w:cs="Times New Roman"/>
                <w:sz w:val="24"/>
                <w:szCs w:val="24"/>
              </w:rPr>
            </w:pP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6</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26</w:t>
            </w:r>
          </w:p>
        </w:tc>
      </w:tr>
      <w:tr w:rsidR="001D4A7C" w:rsidRPr="00537942" w:rsidTr="00FA231E">
        <w:trPr>
          <w:trHeight w:val="648"/>
        </w:trPr>
        <w:tc>
          <w:tcPr>
            <w:tcW w:w="161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Обществознание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и естествознание</w:t>
            </w: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Ознакомление с окружающим миром</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1</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1</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1</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1</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4</w:t>
            </w:r>
          </w:p>
        </w:tc>
      </w:tr>
      <w:tr w:rsidR="001D4A7C" w:rsidRPr="00537942" w:rsidTr="00FA231E">
        <w:trPr>
          <w:trHeight w:val="810"/>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rsidR="001D4A7C" w:rsidRPr="00537942" w:rsidRDefault="001D4A7C" w:rsidP="00537942">
            <w:pPr>
              <w:jc w:val="both"/>
              <w:rPr>
                <w:rFonts w:ascii="Times New Roman" w:hAnsi="Times New Roman" w:cs="Times New Roman"/>
                <w:sz w:val="24"/>
                <w:szCs w:val="24"/>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Окружаюший мир</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1</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1</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2</w:t>
            </w:r>
          </w:p>
        </w:tc>
      </w:tr>
      <w:tr w:rsidR="001D4A7C" w:rsidRPr="00537942" w:rsidTr="00FA231E">
        <w:trPr>
          <w:trHeight w:val="1608"/>
        </w:trPr>
        <w:tc>
          <w:tcPr>
            <w:tcW w:w="16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Основы религиозных культур и светской этики</w:t>
            </w: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Основы религиозных культур и светской этики</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1</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4A7C" w:rsidRPr="00537942" w:rsidRDefault="001D4A7C" w:rsidP="00537942">
            <w:pPr>
              <w:jc w:val="both"/>
              <w:rPr>
                <w:rFonts w:ascii="Times New Roman" w:hAnsi="Times New Roman" w:cs="Times New Roman"/>
                <w:sz w:val="24"/>
                <w:szCs w:val="24"/>
              </w:rPr>
            </w:pPr>
          </w:p>
          <w:p w:rsidR="001D4A7C" w:rsidRPr="00537942" w:rsidRDefault="001D4A7C" w:rsidP="00537942">
            <w:pPr>
              <w:jc w:val="both"/>
              <w:rPr>
                <w:rFonts w:ascii="Times New Roman" w:hAnsi="Times New Roman" w:cs="Times New Roman"/>
                <w:sz w:val="24"/>
                <w:szCs w:val="24"/>
              </w:rPr>
            </w:pP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1</w:t>
            </w:r>
          </w:p>
        </w:tc>
      </w:tr>
      <w:tr w:rsidR="001D4A7C" w:rsidRPr="00537942" w:rsidTr="00FA231E">
        <w:trPr>
          <w:trHeight w:val="648"/>
        </w:trPr>
        <w:tc>
          <w:tcPr>
            <w:tcW w:w="16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Искусство</w:t>
            </w: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Изобразительное искусство</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1</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1</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1</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1</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4</w:t>
            </w:r>
          </w:p>
        </w:tc>
      </w:tr>
      <w:tr w:rsidR="001D4A7C" w:rsidRPr="00537942" w:rsidTr="00FA231E">
        <w:trPr>
          <w:trHeight w:val="648"/>
        </w:trPr>
        <w:tc>
          <w:tcPr>
            <w:tcW w:w="161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Технология</w:t>
            </w:r>
          </w:p>
          <w:p w:rsidR="001D4A7C" w:rsidRPr="00537942" w:rsidRDefault="001D4A7C" w:rsidP="00537942">
            <w:pPr>
              <w:jc w:val="both"/>
              <w:rPr>
                <w:rFonts w:ascii="Times New Roman" w:hAnsi="Times New Roman" w:cs="Times New Roman"/>
                <w:sz w:val="24"/>
                <w:szCs w:val="24"/>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Материальные технологии</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1</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1</w:t>
            </w:r>
          </w:p>
        </w:tc>
      </w:tr>
      <w:tr w:rsidR="001D4A7C" w:rsidRPr="00537942" w:rsidTr="00FA231E">
        <w:trPr>
          <w:trHeight w:val="648"/>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rsidR="001D4A7C" w:rsidRPr="00537942" w:rsidRDefault="001D4A7C" w:rsidP="00537942">
            <w:pPr>
              <w:jc w:val="both"/>
              <w:rPr>
                <w:rFonts w:ascii="Times New Roman" w:hAnsi="Times New Roman" w:cs="Times New Roman"/>
                <w:sz w:val="24"/>
                <w:szCs w:val="24"/>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Компьютерные технологии</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1</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1</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1</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4A7C" w:rsidRPr="00537942" w:rsidRDefault="001D4A7C" w:rsidP="00537942">
            <w:pPr>
              <w:jc w:val="both"/>
              <w:rPr>
                <w:rFonts w:ascii="Times New Roman" w:hAnsi="Times New Roman" w:cs="Times New Roman"/>
                <w:sz w:val="24"/>
                <w:szCs w:val="24"/>
              </w:rPr>
            </w:pP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1</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4</w:t>
            </w:r>
          </w:p>
        </w:tc>
      </w:tr>
      <w:tr w:rsidR="001D4A7C" w:rsidRPr="00537942" w:rsidTr="00FA231E">
        <w:trPr>
          <w:trHeight w:val="648"/>
        </w:trPr>
        <w:tc>
          <w:tcPr>
            <w:tcW w:w="16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lastRenderedPageBreak/>
              <w:t>Физическая культура</w:t>
            </w: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Физическая культура (адаптивная)</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3</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3</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3</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3</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3</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4A7C" w:rsidRPr="00537942" w:rsidRDefault="001D4A7C" w:rsidP="00537942">
            <w:pPr>
              <w:jc w:val="both"/>
              <w:rPr>
                <w:rFonts w:ascii="Times New Roman" w:hAnsi="Times New Roman" w:cs="Times New Roman"/>
                <w:sz w:val="24"/>
                <w:szCs w:val="24"/>
              </w:rPr>
            </w:pP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3</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18</w:t>
            </w:r>
          </w:p>
        </w:tc>
      </w:tr>
      <w:tr w:rsidR="001D4A7C" w:rsidRPr="00537942" w:rsidTr="00FA231E">
        <w:trPr>
          <w:trHeight w:val="648"/>
        </w:trPr>
        <w:tc>
          <w:tcPr>
            <w:tcW w:w="46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Итого</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21</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21</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21</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21</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21</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21</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126</w:t>
            </w:r>
          </w:p>
        </w:tc>
      </w:tr>
      <w:tr w:rsidR="001D4A7C" w:rsidRPr="00537942" w:rsidTr="00FA231E">
        <w:trPr>
          <w:trHeight w:val="648"/>
        </w:trPr>
        <w:tc>
          <w:tcPr>
            <w:tcW w:w="46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Часть, формируемая участниками образовательного процесса</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2</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2</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2</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4A7C" w:rsidRPr="00537942" w:rsidRDefault="001D4A7C" w:rsidP="00537942">
            <w:pPr>
              <w:jc w:val="both"/>
              <w:rPr>
                <w:rFonts w:ascii="Times New Roman" w:hAnsi="Times New Roman" w:cs="Times New Roman"/>
                <w:sz w:val="24"/>
                <w:szCs w:val="24"/>
              </w:rPr>
            </w:pP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2</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8</w:t>
            </w:r>
          </w:p>
        </w:tc>
      </w:tr>
      <w:tr w:rsidR="001D4A7C" w:rsidRPr="00537942" w:rsidTr="00FA231E">
        <w:trPr>
          <w:trHeight w:val="968"/>
        </w:trPr>
        <w:tc>
          <w:tcPr>
            <w:tcW w:w="46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Максимально допустимая недельная нагрузка (при 5-дневной учебной неделе)</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21</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21</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23</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23</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23</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23</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134</w:t>
            </w:r>
          </w:p>
        </w:tc>
      </w:tr>
      <w:tr w:rsidR="001D4A7C" w:rsidRPr="00537942" w:rsidTr="00FA231E">
        <w:trPr>
          <w:trHeight w:val="968"/>
        </w:trPr>
        <w:tc>
          <w:tcPr>
            <w:tcW w:w="46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Внеурочная деятельность (включая коррекционно-развивающую работу)</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10</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10</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10</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10</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10</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4A7C" w:rsidRPr="00537942" w:rsidRDefault="001D4A7C" w:rsidP="00537942">
            <w:pPr>
              <w:jc w:val="both"/>
              <w:rPr>
                <w:rFonts w:ascii="Times New Roman" w:hAnsi="Times New Roman" w:cs="Times New Roman"/>
                <w:sz w:val="24"/>
                <w:szCs w:val="24"/>
              </w:rPr>
            </w:pP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10</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60</w:t>
            </w:r>
          </w:p>
        </w:tc>
      </w:tr>
      <w:tr w:rsidR="001D4A7C" w:rsidRPr="00537942" w:rsidTr="00FA231E">
        <w:trPr>
          <w:trHeight w:val="1928"/>
        </w:trPr>
        <w:tc>
          <w:tcPr>
            <w:tcW w:w="161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Коррекционно- развивающая работа</w:t>
            </w: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Формирование речевого слуха и произносительной стороны устной речи (индивидуальные занятия)*</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3</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3</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3</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3</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3</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4A7C" w:rsidRPr="00537942" w:rsidRDefault="001D4A7C" w:rsidP="00537942">
            <w:pPr>
              <w:jc w:val="both"/>
              <w:rPr>
                <w:rFonts w:ascii="Times New Roman" w:hAnsi="Times New Roman" w:cs="Times New Roman"/>
                <w:sz w:val="24"/>
                <w:szCs w:val="24"/>
              </w:rPr>
            </w:pP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3</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18</w:t>
            </w:r>
          </w:p>
        </w:tc>
      </w:tr>
      <w:tr w:rsidR="001D4A7C" w:rsidRPr="00537942" w:rsidTr="00FA231E">
        <w:trPr>
          <w:trHeight w:val="648"/>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rsidR="001D4A7C" w:rsidRPr="00537942" w:rsidRDefault="001D4A7C" w:rsidP="00537942">
            <w:pPr>
              <w:jc w:val="both"/>
              <w:rPr>
                <w:rFonts w:ascii="Times New Roman" w:hAnsi="Times New Roman" w:cs="Times New Roman"/>
                <w:sz w:val="24"/>
                <w:szCs w:val="24"/>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Музыкально-ритмические занятия </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2</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2</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2</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1</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7</w:t>
            </w:r>
          </w:p>
        </w:tc>
      </w:tr>
      <w:tr w:rsidR="001D4A7C" w:rsidRPr="00537942" w:rsidTr="00FA231E">
        <w:trPr>
          <w:trHeight w:val="968"/>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rsidR="001D4A7C" w:rsidRPr="00537942" w:rsidRDefault="001D4A7C" w:rsidP="00537942">
            <w:pPr>
              <w:jc w:val="both"/>
              <w:rPr>
                <w:rFonts w:ascii="Times New Roman" w:hAnsi="Times New Roman" w:cs="Times New Roman"/>
                <w:sz w:val="24"/>
                <w:szCs w:val="24"/>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Развитие восприятия неречевых звучаний и техника речи </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1</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1</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1</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4A7C" w:rsidRPr="00537942" w:rsidRDefault="001D4A7C" w:rsidP="00537942">
            <w:pPr>
              <w:jc w:val="both"/>
              <w:rPr>
                <w:rFonts w:ascii="Times New Roman" w:hAnsi="Times New Roman" w:cs="Times New Roman"/>
                <w:sz w:val="24"/>
                <w:szCs w:val="24"/>
              </w:rPr>
            </w:pP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3</w:t>
            </w:r>
          </w:p>
        </w:tc>
      </w:tr>
      <w:tr w:rsidR="001D4A7C" w:rsidRPr="00537942" w:rsidTr="00FA231E">
        <w:trPr>
          <w:trHeight w:val="648"/>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rsidR="001D4A7C" w:rsidRPr="00537942" w:rsidRDefault="001D4A7C" w:rsidP="00537942">
            <w:pPr>
              <w:jc w:val="both"/>
              <w:rPr>
                <w:rFonts w:ascii="Times New Roman" w:hAnsi="Times New Roman" w:cs="Times New Roman"/>
                <w:sz w:val="24"/>
                <w:szCs w:val="24"/>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Социально – бытовая ориентировка</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2</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2</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2</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6</w:t>
            </w:r>
          </w:p>
        </w:tc>
      </w:tr>
      <w:tr w:rsidR="001D4A7C" w:rsidRPr="00537942" w:rsidTr="00FA231E">
        <w:trPr>
          <w:trHeight w:val="1928"/>
        </w:trPr>
        <w:tc>
          <w:tcPr>
            <w:tcW w:w="16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Дополнительные коррекционные занятия «Развитие познавательных процессов» (индивидуальные занятия)*</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2</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2</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2</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2</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2</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4A7C" w:rsidRPr="00537942" w:rsidRDefault="001D4A7C" w:rsidP="00537942">
            <w:pPr>
              <w:jc w:val="both"/>
              <w:rPr>
                <w:rFonts w:ascii="Times New Roman" w:hAnsi="Times New Roman" w:cs="Times New Roman"/>
                <w:sz w:val="24"/>
                <w:szCs w:val="24"/>
              </w:rPr>
            </w:pPr>
          </w:p>
          <w:p w:rsidR="001D4A7C" w:rsidRPr="00537942" w:rsidRDefault="001D4A7C" w:rsidP="00537942">
            <w:pPr>
              <w:jc w:val="both"/>
              <w:rPr>
                <w:rFonts w:ascii="Times New Roman" w:hAnsi="Times New Roman" w:cs="Times New Roman"/>
                <w:sz w:val="24"/>
                <w:szCs w:val="24"/>
              </w:rPr>
            </w:pPr>
          </w:p>
          <w:p w:rsidR="001D4A7C" w:rsidRPr="00537942" w:rsidRDefault="001D4A7C" w:rsidP="00537942">
            <w:pPr>
              <w:jc w:val="both"/>
              <w:rPr>
                <w:rFonts w:ascii="Times New Roman" w:hAnsi="Times New Roman" w:cs="Times New Roman"/>
                <w:sz w:val="24"/>
                <w:szCs w:val="24"/>
              </w:rPr>
            </w:pP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2</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12</w:t>
            </w:r>
          </w:p>
        </w:tc>
      </w:tr>
      <w:tr w:rsidR="001D4A7C" w:rsidRPr="00537942" w:rsidTr="00FA231E">
        <w:trPr>
          <w:trHeight w:val="648"/>
        </w:trPr>
        <w:tc>
          <w:tcPr>
            <w:tcW w:w="46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Другие направления внеурочной деятельности</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2</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2</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2</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2</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3</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4A7C" w:rsidRPr="00537942" w:rsidRDefault="001D4A7C" w:rsidP="00537942">
            <w:pPr>
              <w:jc w:val="both"/>
              <w:rPr>
                <w:rFonts w:ascii="Times New Roman" w:hAnsi="Times New Roman" w:cs="Times New Roman"/>
                <w:sz w:val="24"/>
                <w:szCs w:val="24"/>
              </w:rPr>
            </w:pP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3</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14</w:t>
            </w:r>
          </w:p>
        </w:tc>
      </w:tr>
      <w:tr w:rsidR="001D4A7C" w:rsidRPr="00537942" w:rsidTr="00FA231E">
        <w:trPr>
          <w:trHeight w:val="328"/>
        </w:trPr>
        <w:tc>
          <w:tcPr>
            <w:tcW w:w="46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Всего к финансированию</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31</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31</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33</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33</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33</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33</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194</w:t>
            </w:r>
          </w:p>
        </w:tc>
      </w:tr>
    </w:tbl>
    <w:p w:rsidR="001D4A7C" w:rsidRPr="00537942" w:rsidRDefault="001D4A7C" w:rsidP="00537942">
      <w:pPr>
        <w:jc w:val="both"/>
        <w:rPr>
          <w:rFonts w:ascii="Times New Roman" w:hAnsi="Times New Roman" w:cs="Times New Roman"/>
          <w:sz w:val="24"/>
          <w:szCs w:val="24"/>
        </w:rPr>
      </w:pPr>
    </w:p>
    <w:p w:rsidR="001D4A7C" w:rsidRPr="00537942" w:rsidRDefault="001D4A7C" w:rsidP="00537942">
      <w:pPr>
        <w:jc w:val="both"/>
        <w:rPr>
          <w:rFonts w:ascii="Times New Roman" w:hAnsi="Times New Roman" w:cs="Times New Roman"/>
          <w:sz w:val="24"/>
          <w:szCs w:val="24"/>
        </w:rPr>
      </w:pP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на обязательные индивидуальные занятия по формированию речевого слуха и произносительной стороны устной речи, а также на дополнительные коррекционные занятия «Развитие познавательных процессов» количество часов в неделю указано из расчета на одного ученика. Общая недельная нагрузка на класс зависит от количества учеников в классе.</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br w:type="page"/>
      </w:r>
    </w:p>
    <w:tbl>
      <w:tblPr>
        <w:tblW w:w="934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tblPr>
      <w:tblGrid>
        <w:gridCol w:w="1615"/>
        <w:gridCol w:w="2990"/>
        <w:gridCol w:w="519"/>
        <w:gridCol w:w="160"/>
        <w:gridCol w:w="633"/>
        <w:gridCol w:w="789"/>
        <w:gridCol w:w="656"/>
        <w:gridCol w:w="655"/>
        <w:gridCol w:w="657"/>
        <w:gridCol w:w="675"/>
      </w:tblGrid>
      <w:tr w:rsidR="001D4A7C" w:rsidRPr="00537942" w:rsidTr="00FA231E">
        <w:trPr>
          <w:trHeight w:val="970"/>
        </w:trPr>
        <w:tc>
          <w:tcPr>
            <w:tcW w:w="9349" w:type="dxa"/>
            <w:gridSpan w:val="10"/>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lastRenderedPageBreak/>
              <w:t xml:space="preserve">Примерный учебный план начального общего образования </w:t>
            </w:r>
            <w:r w:rsidRPr="00537942">
              <w:rPr>
                <w:rFonts w:ascii="Times New Roman" w:hAnsi="Times New Roman" w:cs="Times New Roman"/>
                <w:sz w:val="24"/>
                <w:szCs w:val="24"/>
              </w:rPr>
              <w:br/>
              <w:t xml:space="preserve">для глухих обучающихся </w:t>
            </w:r>
            <w:r w:rsidRPr="00537942">
              <w:rPr>
                <w:rFonts w:ascii="Times New Roman" w:hAnsi="Times New Roman" w:cs="Times New Roman"/>
                <w:sz w:val="24"/>
                <w:szCs w:val="24"/>
              </w:rPr>
              <w:br/>
              <w:t xml:space="preserve">годовой (вариант 1.3) </w:t>
            </w:r>
          </w:p>
        </w:tc>
      </w:tr>
      <w:tr w:rsidR="001D4A7C" w:rsidRPr="00537942" w:rsidTr="00FA231E">
        <w:trPr>
          <w:trHeight w:val="650"/>
        </w:trPr>
        <w:tc>
          <w:tcPr>
            <w:tcW w:w="161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Предметные </w:t>
            </w:r>
            <w:r w:rsidRPr="00537942">
              <w:rPr>
                <w:rFonts w:ascii="Times New Roman" w:hAnsi="Times New Roman" w:cs="Times New Roman"/>
                <w:sz w:val="24"/>
                <w:szCs w:val="24"/>
              </w:rPr>
              <w:br/>
              <w:t>области</w:t>
            </w:r>
          </w:p>
        </w:tc>
        <w:tc>
          <w:tcPr>
            <w:tcW w:w="299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Учебные</w:t>
            </w:r>
            <w:r w:rsidRPr="00537942">
              <w:rPr>
                <w:rFonts w:ascii="Times New Roman" w:hAnsi="Times New Roman" w:cs="Times New Roman"/>
                <w:sz w:val="24"/>
                <w:szCs w:val="24"/>
              </w:rPr>
              <w:br/>
              <w:t>предметы</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Классы</w:t>
            </w:r>
          </w:p>
        </w:tc>
        <w:tc>
          <w:tcPr>
            <w:tcW w:w="4069"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Количество часов </w:t>
            </w:r>
            <w:r w:rsidRPr="00537942">
              <w:rPr>
                <w:rFonts w:ascii="Times New Roman" w:hAnsi="Times New Roman" w:cs="Times New Roman"/>
                <w:sz w:val="24"/>
                <w:szCs w:val="24"/>
              </w:rPr>
              <w:br/>
              <w:t>в неделю</w:t>
            </w:r>
          </w:p>
        </w:tc>
        <w:tc>
          <w:tcPr>
            <w:tcW w:w="67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Всего</w:t>
            </w:r>
          </w:p>
        </w:tc>
      </w:tr>
      <w:tr w:rsidR="001D4A7C" w:rsidRPr="00537942" w:rsidTr="00FA231E">
        <w:trPr>
          <w:trHeight w:val="328"/>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rsidR="001D4A7C" w:rsidRPr="00537942" w:rsidRDefault="001D4A7C" w:rsidP="00537942">
            <w:pPr>
              <w:jc w:val="both"/>
              <w:rPr>
                <w:rFonts w:ascii="Times New Roman" w:hAnsi="Times New Roman" w:cs="Times New Roman"/>
                <w:sz w:val="24"/>
                <w:szCs w:val="24"/>
              </w:rPr>
            </w:pPr>
          </w:p>
        </w:tc>
        <w:tc>
          <w:tcPr>
            <w:tcW w:w="2990" w:type="dxa"/>
            <w:vMerge/>
            <w:tcBorders>
              <w:top w:val="single" w:sz="4" w:space="0" w:color="000000"/>
              <w:left w:val="single" w:sz="4" w:space="0" w:color="000000"/>
              <w:bottom w:val="single" w:sz="4" w:space="0" w:color="000000"/>
              <w:right w:val="single" w:sz="4" w:space="0" w:color="000000"/>
            </w:tcBorders>
            <w:shd w:val="clear" w:color="auto" w:fill="auto"/>
          </w:tcPr>
          <w:p w:rsidR="001D4A7C" w:rsidRPr="00537942" w:rsidRDefault="001D4A7C" w:rsidP="00537942">
            <w:pPr>
              <w:jc w:val="both"/>
              <w:rPr>
                <w:rFonts w:ascii="Times New Roman" w:hAnsi="Times New Roman" w:cs="Times New Roman"/>
                <w:sz w:val="24"/>
                <w:szCs w:val="24"/>
              </w:rPr>
            </w:pPr>
          </w:p>
        </w:tc>
        <w:tc>
          <w:tcPr>
            <w:tcW w:w="67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I</w:t>
            </w:r>
          </w:p>
        </w:tc>
        <w:tc>
          <w:tcPr>
            <w:tcW w:w="6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II</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III</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IV</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V</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V I</w:t>
            </w:r>
          </w:p>
        </w:tc>
        <w:tc>
          <w:tcPr>
            <w:tcW w:w="675" w:type="dxa"/>
            <w:vMerge/>
            <w:tcBorders>
              <w:top w:val="single" w:sz="4" w:space="0" w:color="000000"/>
              <w:left w:val="single" w:sz="4" w:space="0" w:color="000000"/>
              <w:bottom w:val="single" w:sz="4" w:space="0" w:color="000000"/>
              <w:right w:val="single" w:sz="4" w:space="0" w:color="000000"/>
            </w:tcBorders>
            <w:shd w:val="clear" w:color="auto" w:fill="auto"/>
          </w:tcPr>
          <w:p w:rsidR="001D4A7C" w:rsidRPr="00537942" w:rsidRDefault="001D4A7C" w:rsidP="00537942">
            <w:pPr>
              <w:jc w:val="both"/>
              <w:rPr>
                <w:rFonts w:ascii="Times New Roman" w:hAnsi="Times New Roman" w:cs="Times New Roman"/>
                <w:sz w:val="24"/>
                <w:szCs w:val="24"/>
              </w:rPr>
            </w:pPr>
          </w:p>
        </w:tc>
      </w:tr>
      <w:tr w:rsidR="001D4A7C" w:rsidRPr="00537942" w:rsidTr="00FA231E">
        <w:trPr>
          <w:trHeight w:val="650"/>
        </w:trPr>
        <w:tc>
          <w:tcPr>
            <w:tcW w:w="16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Обязательная </w:t>
            </w:r>
            <w:r w:rsidRPr="00537942">
              <w:rPr>
                <w:rFonts w:ascii="Times New Roman" w:hAnsi="Times New Roman" w:cs="Times New Roman"/>
                <w:sz w:val="24"/>
                <w:szCs w:val="24"/>
              </w:rPr>
              <w:br/>
              <w:t>часть</w:t>
            </w:r>
          </w:p>
        </w:tc>
        <w:tc>
          <w:tcPr>
            <w:tcW w:w="4744"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4A7C" w:rsidRPr="00537942" w:rsidRDefault="001D4A7C" w:rsidP="00537942">
            <w:pPr>
              <w:jc w:val="both"/>
              <w:rPr>
                <w:rFonts w:ascii="Times New Roman" w:hAnsi="Times New Roman" w:cs="Times New Roman"/>
                <w:sz w:val="24"/>
                <w:szCs w:val="24"/>
              </w:rPr>
            </w:pPr>
          </w:p>
        </w:tc>
      </w:tr>
      <w:tr w:rsidR="001D4A7C" w:rsidRPr="00537942" w:rsidTr="00FA231E">
        <w:trPr>
          <w:trHeight w:val="648"/>
        </w:trPr>
        <w:tc>
          <w:tcPr>
            <w:tcW w:w="161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Филология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 (Язык и речевая практика)</w:t>
            </w: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Русский язык и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литературное чтение</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264</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272</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272</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272</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272</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4A7C" w:rsidRPr="00537942" w:rsidRDefault="001D4A7C" w:rsidP="00537942">
            <w:pPr>
              <w:jc w:val="both"/>
              <w:rPr>
                <w:rFonts w:ascii="Times New Roman" w:hAnsi="Times New Roman" w:cs="Times New Roman"/>
                <w:sz w:val="24"/>
                <w:szCs w:val="24"/>
              </w:rPr>
            </w:pP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306</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1658</w:t>
            </w:r>
          </w:p>
        </w:tc>
      </w:tr>
      <w:tr w:rsidR="001D4A7C" w:rsidRPr="00537942" w:rsidTr="00FA231E">
        <w:trPr>
          <w:trHeight w:val="648"/>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rsidR="001D4A7C" w:rsidRPr="00537942" w:rsidRDefault="001D4A7C" w:rsidP="00537942">
            <w:pPr>
              <w:jc w:val="both"/>
              <w:rPr>
                <w:rFonts w:ascii="Times New Roman" w:hAnsi="Times New Roman" w:cs="Times New Roman"/>
                <w:sz w:val="24"/>
                <w:szCs w:val="24"/>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Предметно – практическое обучение</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165</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136</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102</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102</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68</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4A7C" w:rsidRPr="00537942" w:rsidRDefault="001D4A7C" w:rsidP="00537942">
            <w:pPr>
              <w:jc w:val="both"/>
              <w:rPr>
                <w:rFonts w:ascii="Times New Roman" w:hAnsi="Times New Roman" w:cs="Times New Roman"/>
                <w:sz w:val="24"/>
                <w:szCs w:val="24"/>
              </w:rPr>
            </w:pP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573</w:t>
            </w:r>
          </w:p>
        </w:tc>
      </w:tr>
      <w:tr w:rsidR="001D4A7C" w:rsidRPr="00537942" w:rsidTr="00FA231E">
        <w:trPr>
          <w:trHeight w:val="1608"/>
        </w:trPr>
        <w:tc>
          <w:tcPr>
            <w:tcW w:w="16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Математика</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и информатика</w:t>
            </w: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Математика</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132</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136</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136</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136</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136</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4A7C" w:rsidRPr="00537942" w:rsidRDefault="001D4A7C" w:rsidP="00537942">
            <w:pPr>
              <w:jc w:val="both"/>
              <w:rPr>
                <w:rFonts w:ascii="Times New Roman" w:hAnsi="Times New Roman" w:cs="Times New Roman"/>
                <w:sz w:val="24"/>
                <w:szCs w:val="24"/>
              </w:rPr>
            </w:pP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204</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880</w:t>
            </w:r>
          </w:p>
        </w:tc>
      </w:tr>
      <w:tr w:rsidR="001D4A7C" w:rsidRPr="00537942" w:rsidTr="00FA231E">
        <w:trPr>
          <w:trHeight w:val="648"/>
        </w:trPr>
        <w:tc>
          <w:tcPr>
            <w:tcW w:w="161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Обществознание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и естествознание</w:t>
            </w: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Ознакомление с окружающим миром</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33</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34</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34</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34</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135</w:t>
            </w:r>
          </w:p>
        </w:tc>
      </w:tr>
      <w:tr w:rsidR="001D4A7C" w:rsidRPr="00537942" w:rsidTr="00FA231E">
        <w:trPr>
          <w:trHeight w:val="810"/>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rsidR="001D4A7C" w:rsidRPr="00537942" w:rsidRDefault="001D4A7C" w:rsidP="00537942">
            <w:pPr>
              <w:jc w:val="both"/>
              <w:rPr>
                <w:rFonts w:ascii="Times New Roman" w:hAnsi="Times New Roman" w:cs="Times New Roman"/>
                <w:sz w:val="24"/>
                <w:szCs w:val="24"/>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Окружающий мир</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34</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34</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68</w:t>
            </w:r>
          </w:p>
        </w:tc>
      </w:tr>
      <w:tr w:rsidR="001D4A7C" w:rsidRPr="00537942" w:rsidTr="00FA231E">
        <w:trPr>
          <w:trHeight w:val="1608"/>
        </w:trPr>
        <w:tc>
          <w:tcPr>
            <w:tcW w:w="16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Основы религиозных культур и светской этики</w:t>
            </w: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Основы религиозных культур и светской этики</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34</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4A7C" w:rsidRPr="00537942" w:rsidRDefault="001D4A7C" w:rsidP="00537942">
            <w:pPr>
              <w:jc w:val="both"/>
              <w:rPr>
                <w:rFonts w:ascii="Times New Roman" w:hAnsi="Times New Roman" w:cs="Times New Roman"/>
                <w:sz w:val="24"/>
                <w:szCs w:val="24"/>
              </w:rPr>
            </w:pPr>
          </w:p>
          <w:p w:rsidR="001D4A7C" w:rsidRPr="00537942" w:rsidRDefault="001D4A7C" w:rsidP="00537942">
            <w:pPr>
              <w:jc w:val="both"/>
              <w:rPr>
                <w:rFonts w:ascii="Times New Roman" w:hAnsi="Times New Roman" w:cs="Times New Roman"/>
                <w:sz w:val="24"/>
                <w:szCs w:val="24"/>
              </w:rPr>
            </w:pP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34</w:t>
            </w:r>
          </w:p>
        </w:tc>
      </w:tr>
      <w:tr w:rsidR="001D4A7C" w:rsidRPr="00537942" w:rsidTr="00FA231E">
        <w:trPr>
          <w:trHeight w:val="648"/>
        </w:trPr>
        <w:tc>
          <w:tcPr>
            <w:tcW w:w="16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Искусство</w:t>
            </w: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Изобразительное искусство</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34</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34</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34</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34</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136</w:t>
            </w:r>
          </w:p>
        </w:tc>
      </w:tr>
      <w:tr w:rsidR="001D4A7C" w:rsidRPr="00537942" w:rsidTr="00FA231E">
        <w:trPr>
          <w:trHeight w:val="648"/>
        </w:trPr>
        <w:tc>
          <w:tcPr>
            <w:tcW w:w="161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Технология</w:t>
            </w:r>
          </w:p>
          <w:p w:rsidR="001D4A7C" w:rsidRPr="00537942" w:rsidRDefault="001D4A7C" w:rsidP="00537942">
            <w:pPr>
              <w:jc w:val="both"/>
              <w:rPr>
                <w:rFonts w:ascii="Times New Roman" w:hAnsi="Times New Roman" w:cs="Times New Roman"/>
                <w:sz w:val="24"/>
                <w:szCs w:val="24"/>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Материальные технология</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34</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34</w:t>
            </w:r>
          </w:p>
        </w:tc>
      </w:tr>
      <w:tr w:rsidR="001D4A7C" w:rsidRPr="00537942" w:rsidTr="00FA231E">
        <w:trPr>
          <w:trHeight w:val="648"/>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rsidR="001D4A7C" w:rsidRPr="00537942" w:rsidRDefault="001D4A7C" w:rsidP="00537942">
            <w:pPr>
              <w:jc w:val="both"/>
              <w:rPr>
                <w:rFonts w:ascii="Times New Roman" w:hAnsi="Times New Roman" w:cs="Times New Roman"/>
                <w:sz w:val="24"/>
                <w:szCs w:val="24"/>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Компьютерные технологии</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34</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34</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34</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4A7C" w:rsidRPr="00537942" w:rsidRDefault="001D4A7C" w:rsidP="00537942">
            <w:pPr>
              <w:jc w:val="both"/>
              <w:rPr>
                <w:rFonts w:ascii="Times New Roman" w:hAnsi="Times New Roman" w:cs="Times New Roman"/>
                <w:sz w:val="24"/>
                <w:szCs w:val="24"/>
              </w:rPr>
            </w:pP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34</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136</w:t>
            </w:r>
          </w:p>
        </w:tc>
      </w:tr>
      <w:tr w:rsidR="001D4A7C" w:rsidRPr="00537942" w:rsidTr="00FA231E">
        <w:trPr>
          <w:trHeight w:val="648"/>
        </w:trPr>
        <w:tc>
          <w:tcPr>
            <w:tcW w:w="16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lastRenderedPageBreak/>
              <w:t>Физическая культура</w:t>
            </w: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Физическая культура (адаптивная)</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99</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102</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102</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102</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102</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4A7C" w:rsidRPr="00537942" w:rsidRDefault="001D4A7C" w:rsidP="00537942">
            <w:pPr>
              <w:jc w:val="both"/>
              <w:rPr>
                <w:rFonts w:ascii="Times New Roman" w:hAnsi="Times New Roman" w:cs="Times New Roman"/>
                <w:sz w:val="24"/>
                <w:szCs w:val="24"/>
              </w:rPr>
            </w:pP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102</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609</w:t>
            </w:r>
          </w:p>
        </w:tc>
      </w:tr>
      <w:tr w:rsidR="001D4A7C" w:rsidRPr="00537942" w:rsidTr="00FA231E">
        <w:trPr>
          <w:trHeight w:val="1288"/>
        </w:trPr>
        <w:tc>
          <w:tcPr>
            <w:tcW w:w="46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Итого</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693</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714</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714</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714</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714</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4A7C" w:rsidRPr="00537942" w:rsidRDefault="001D4A7C" w:rsidP="00537942">
            <w:pPr>
              <w:jc w:val="both"/>
              <w:rPr>
                <w:rFonts w:ascii="Times New Roman" w:hAnsi="Times New Roman" w:cs="Times New Roman"/>
                <w:sz w:val="24"/>
                <w:szCs w:val="24"/>
              </w:rPr>
            </w:pP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714</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4263</w:t>
            </w:r>
          </w:p>
        </w:tc>
      </w:tr>
      <w:tr w:rsidR="001D4A7C" w:rsidRPr="00537942" w:rsidTr="00FA231E">
        <w:trPr>
          <w:trHeight w:val="648"/>
        </w:trPr>
        <w:tc>
          <w:tcPr>
            <w:tcW w:w="46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Часть, формируемая участниками образовательного процесса</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68</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68</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68</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4A7C" w:rsidRPr="00537942" w:rsidRDefault="001D4A7C" w:rsidP="00537942">
            <w:pPr>
              <w:jc w:val="both"/>
              <w:rPr>
                <w:rFonts w:ascii="Times New Roman" w:hAnsi="Times New Roman" w:cs="Times New Roman"/>
                <w:sz w:val="24"/>
                <w:szCs w:val="24"/>
              </w:rPr>
            </w:pP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68</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272</w:t>
            </w:r>
          </w:p>
        </w:tc>
      </w:tr>
      <w:tr w:rsidR="001D4A7C" w:rsidRPr="00537942" w:rsidTr="00FA231E">
        <w:trPr>
          <w:trHeight w:val="968"/>
        </w:trPr>
        <w:tc>
          <w:tcPr>
            <w:tcW w:w="46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Максимально допустимая недельная нагрузка (при 5-дневной учебной неделе)</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693</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714</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782</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782</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782</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4A7C" w:rsidRPr="00537942" w:rsidRDefault="001D4A7C" w:rsidP="00537942">
            <w:pPr>
              <w:jc w:val="both"/>
              <w:rPr>
                <w:rFonts w:ascii="Times New Roman" w:hAnsi="Times New Roman" w:cs="Times New Roman"/>
                <w:sz w:val="24"/>
                <w:szCs w:val="24"/>
              </w:rPr>
            </w:pP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782</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4535</w:t>
            </w:r>
          </w:p>
        </w:tc>
      </w:tr>
      <w:tr w:rsidR="001D4A7C" w:rsidRPr="00537942" w:rsidTr="00FA231E">
        <w:trPr>
          <w:trHeight w:val="968"/>
        </w:trPr>
        <w:tc>
          <w:tcPr>
            <w:tcW w:w="46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Внеурочная деятельность (включая коррекционно-развивающую работу)</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330</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340</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340</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340</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340</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4A7C" w:rsidRPr="00537942" w:rsidRDefault="001D4A7C" w:rsidP="00537942">
            <w:pPr>
              <w:jc w:val="both"/>
              <w:rPr>
                <w:rFonts w:ascii="Times New Roman" w:hAnsi="Times New Roman" w:cs="Times New Roman"/>
                <w:sz w:val="24"/>
                <w:szCs w:val="24"/>
              </w:rPr>
            </w:pP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340</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2030</w:t>
            </w:r>
          </w:p>
        </w:tc>
      </w:tr>
      <w:tr w:rsidR="001D4A7C" w:rsidRPr="00537942" w:rsidTr="00FA231E">
        <w:trPr>
          <w:trHeight w:val="1928"/>
        </w:trPr>
        <w:tc>
          <w:tcPr>
            <w:tcW w:w="161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Коррекционно- развивающая работа</w:t>
            </w: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Формирование речевого слуха и произносительной стороны устной речи (индивидуальные занятия)*</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99</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102</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102</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102</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102</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4A7C" w:rsidRPr="00537942" w:rsidRDefault="001D4A7C" w:rsidP="00537942">
            <w:pPr>
              <w:jc w:val="both"/>
              <w:rPr>
                <w:rFonts w:ascii="Times New Roman" w:hAnsi="Times New Roman" w:cs="Times New Roman"/>
                <w:sz w:val="24"/>
                <w:szCs w:val="24"/>
              </w:rPr>
            </w:pPr>
          </w:p>
          <w:p w:rsidR="001D4A7C" w:rsidRPr="00537942" w:rsidRDefault="001D4A7C" w:rsidP="00537942">
            <w:pPr>
              <w:jc w:val="both"/>
              <w:rPr>
                <w:rFonts w:ascii="Times New Roman" w:hAnsi="Times New Roman" w:cs="Times New Roman"/>
                <w:sz w:val="24"/>
                <w:szCs w:val="24"/>
              </w:rPr>
            </w:pP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102</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609</w:t>
            </w:r>
          </w:p>
        </w:tc>
      </w:tr>
      <w:tr w:rsidR="001D4A7C" w:rsidRPr="00537942" w:rsidTr="00FA231E">
        <w:trPr>
          <w:trHeight w:val="648"/>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rsidR="001D4A7C" w:rsidRPr="00537942" w:rsidRDefault="001D4A7C" w:rsidP="00537942">
            <w:pPr>
              <w:jc w:val="both"/>
              <w:rPr>
                <w:rFonts w:ascii="Times New Roman" w:hAnsi="Times New Roman" w:cs="Times New Roman"/>
                <w:sz w:val="24"/>
                <w:szCs w:val="24"/>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Музыкально-ритмические занятия </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66</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68</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68</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34</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236</w:t>
            </w:r>
          </w:p>
        </w:tc>
      </w:tr>
      <w:tr w:rsidR="001D4A7C" w:rsidRPr="00537942" w:rsidTr="00FA231E">
        <w:trPr>
          <w:trHeight w:val="968"/>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rsidR="001D4A7C" w:rsidRPr="00537942" w:rsidRDefault="001D4A7C" w:rsidP="00537942">
            <w:pPr>
              <w:jc w:val="both"/>
              <w:rPr>
                <w:rFonts w:ascii="Times New Roman" w:hAnsi="Times New Roman" w:cs="Times New Roman"/>
                <w:sz w:val="24"/>
                <w:szCs w:val="24"/>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Развитие восприятия неречевых звучаний и техника речи </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33</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34</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34</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4A7C" w:rsidRPr="00537942" w:rsidRDefault="001D4A7C" w:rsidP="00537942">
            <w:pPr>
              <w:jc w:val="both"/>
              <w:rPr>
                <w:rFonts w:ascii="Times New Roman" w:hAnsi="Times New Roman" w:cs="Times New Roman"/>
                <w:sz w:val="24"/>
                <w:szCs w:val="24"/>
              </w:rPr>
            </w:pP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101</w:t>
            </w:r>
          </w:p>
        </w:tc>
      </w:tr>
      <w:tr w:rsidR="001D4A7C" w:rsidRPr="00537942" w:rsidTr="00FA231E">
        <w:trPr>
          <w:trHeight w:val="648"/>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rsidR="001D4A7C" w:rsidRPr="00537942" w:rsidRDefault="001D4A7C" w:rsidP="00537942">
            <w:pPr>
              <w:jc w:val="both"/>
              <w:rPr>
                <w:rFonts w:ascii="Times New Roman" w:hAnsi="Times New Roman" w:cs="Times New Roman"/>
                <w:sz w:val="24"/>
                <w:szCs w:val="24"/>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Социально – бытовая ориентировка</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68</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68</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4A7C" w:rsidRPr="00537942" w:rsidRDefault="001D4A7C" w:rsidP="00537942">
            <w:pPr>
              <w:jc w:val="both"/>
              <w:rPr>
                <w:rFonts w:ascii="Times New Roman" w:hAnsi="Times New Roman" w:cs="Times New Roman"/>
                <w:sz w:val="24"/>
                <w:szCs w:val="24"/>
              </w:rPr>
            </w:pP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68</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204</w:t>
            </w:r>
          </w:p>
        </w:tc>
      </w:tr>
      <w:tr w:rsidR="001D4A7C" w:rsidRPr="00537942" w:rsidTr="00FA231E">
        <w:trPr>
          <w:trHeight w:val="1928"/>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rsidR="001D4A7C" w:rsidRPr="00537942" w:rsidRDefault="001D4A7C" w:rsidP="00537942">
            <w:pPr>
              <w:jc w:val="both"/>
              <w:rPr>
                <w:rFonts w:ascii="Times New Roman" w:hAnsi="Times New Roman" w:cs="Times New Roman"/>
                <w:sz w:val="24"/>
                <w:szCs w:val="24"/>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Дополнительные коррекционные занятия «Развитие познавательных процессов» (индивидуальные занятия)*</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66</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68</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68</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68</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68</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4A7C" w:rsidRPr="00537942" w:rsidRDefault="001D4A7C" w:rsidP="00537942">
            <w:pPr>
              <w:jc w:val="both"/>
              <w:rPr>
                <w:rFonts w:ascii="Times New Roman" w:hAnsi="Times New Roman" w:cs="Times New Roman"/>
                <w:sz w:val="24"/>
                <w:szCs w:val="24"/>
              </w:rPr>
            </w:pPr>
          </w:p>
          <w:p w:rsidR="001D4A7C" w:rsidRPr="00537942" w:rsidRDefault="001D4A7C" w:rsidP="00537942">
            <w:pPr>
              <w:jc w:val="both"/>
              <w:rPr>
                <w:rFonts w:ascii="Times New Roman" w:hAnsi="Times New Roman" w:cs="Times New Roman"/>
                <w:sz w:val="24"/>
                <w:szCs w:val="24"/>
              </w:rPr>
            </w:pPr>
          </w:p>
          <w:p w:rsidR="001D4A7C" w:rsidRPr="00537942" w:rsidRDefault="001D4A7C" w:rsidP="00537942">
            <w:pPr>
              <w:jc w:val="both"/>
              <w:rPr>
                <w:rFonts w:ascii="Times New Roman" w:hAnsi="Times New Roman" w:cs="Times New Roman"/>
                <w:sz w:val="24"/>
                <w:szCs w:val="24"/>
              </w:rPr>
            </w:pP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68</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406</w:t>
            </w:r>
          </w:p>
        </w:tc>
      </w:tr>
      <w:tr w:rsidR="001D4A7C" w:rsidRPr="00537942" w:rsidTr="00FA231E">
        <w:trPr>
          <w:trHeight w:val="648"/>
        </w:trPr>
        <w:tc>
          <w:tcPr>
            <w:tcW w:w="46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Другие направления внеурочной деятельности</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66</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68</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68</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68</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102</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4A7C" w:rsidRPr="00537942" w:rsidRDefault="001D4A7C" w:rsidP="00537942">
            <w:pPr>
              <w:jc w:val="both"/>
              <w:rPr>
                <w:rFonts w:ascii="Times New Roman" w:hAnsi="Times New Roman" w:cs="Times New Roman"/>
                <w:sz w:val="24"/>
                <w:szCs w:val="24"/>
              </w:rPr>
            </w:pP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102</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474</w:t>
            </w:r>
          </w:p>
        </w:tc>
      </w:tr>
      <w:tr w:rsidR="001D4A7C" w:rsidRPr="00537942" w:rsidTr="00FA231E">
        <w:trPr>
          <w:trHeight w:val="648"/>
        </w:trPr>
        <w:tc>
          <w:tcPr>
            <w:tcW w:w="46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lastRenderedPageBreak/>
              <w:t>Всего к финансированию</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1023</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1054</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1122</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1122</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1122</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1122</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6565</w:t>
            </w:r>
          </w:p>
        </w:tc>
      </w:tr>
    </w:tbl>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на обязательные индивидуальные занятия по формированию речевого слуха и произносительной стороны устной речи, а также на  дополнительные коррекционные занятия «Развитие познавательных процессов» количество часов в неделю указано из расчета на одного ученика. Общая недельная нагрузка на класс зависит от количества учеников в классе.</w:t>
      </w:r>
      <w:r w:rsidRPr="00537942">
        <w:rPr>
          <w:rFonts w:ascii="Times New Roman" w:hAnsi="Times New Roman" w:cs="Times New Roman"/>
          <w:sz w:val="24"/>
          <w:szCs w:val="24"/>
        </w:rPr>
        <w:br w:type="page"/>
      </w:r>
    </w:p>
    <w:p w:rsidR="001D4A7C" w:rsidRPr="00D34E59" w:rsidRDefault="00D34E59" w:rsidP="00D34E59">
      <w:pPr>
        <w:jc w:val="center"/>
        <w:rPr>
          <w:rFonts w:ascii="Times New Roman" w:hAnsi="Times New Roman" w:cs="Times New Roman"/>
          <w:b/>
          <w:sz w:val="24"/>
          <w:szCs w:val="24"/>
        </w:rPr>
      </w:pPr>
      <w:bookmarkStart w:id="46" w:name="_Toc432958067"/>
      <w:bookmarkStart w:id="47" w:name="_Toc432960491"/>
      <w:bookmarkStart w:id="48" w:name="_Toc433014117"/>
      <w:r>
        <w:rPr>
          <w:rFonts w:ascii="Times New Roman" w:hAnsi="Times New Roman" w:cs="Times New Roman"/>
          <w:b/>
          <w:sz w:val="24"/>
          <w:szCs w:val="24"/>
        </w:rPr>
        <w:lastRenderedPageBreak/>
        <w:t>2</w:t>
      </w:r>
      <w:r w:rsidR="001D4A7C" w:rsidRPr="00D34E59">
        <w:rPr>
          <w:rFonts w:ascii="Times New Roman" w:hAnsi="Times New Roman" w:cs="Times New Roman"/>
          <w:b/>
          <w:sz w:val="24"/>
          <w:szCs w:val="24"/>
        </w:rPr>
        <w:t xml:space="preserve">.3.2. Система условий реализации адаптивной основной </w:t>
      </w:r>
      <w:r w:rsidR="001D4A7C" w:rsidRPr="00D34E59">
        <w:rPr>
          <w:rFonts w:ascii="Times New Roman" w:hAnsi="Times New Roman" w:cs="Times New Roman"/>
          <w:b/>
          <w:sz w:val="24"/>
          <w:szCs w:val="24"/>
        </w:rPr>
        <w:br/>
        <w:t xml:space="preserve">общеобразовательной программы начального общего образования </w:t>
      </w:r>
      <w:r w:rsidR="001D4A7C" w:rsidRPr="00D34E59">
        <w:rPr>
          <w:rFonts w:ascii="Times New Roman" w:hAnsi="Times New Roman" w:cs="Times New Roman"/>
          <w:b/>
          <w:sz w:val="24"/>
          <w:szCs w:val="24"/>
        </w:rPr>
        <w:br/>
        <w:t xml:space="preserve">глухих обучающихся с легкой формой умственной отсталости </w:t>
      </w:r>
      <w:r w:rsidR="001D4A7C" w:rsidRPr="00D34E59">
        <w:rPr>
          <w:rFonts w:ascii="Times New Roman" w:hAnsi="Times New Roman" w:cs="Times New Roman"/>
          <w:b/>
          <w:sz w:val="24"/>
          <w:szCs w:val="24"/>
        </w:rPr>
        <w:br/>
        <w:t>(вариант 1.3).</w:t>
      </w:r>
      <w:bookmarkEnd w:id="46"/>
      <w:bookmarkEnd w:id="47"/>
      <w:bookmarkEnd w:id="48"/>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Требования к кадровому обеспечению АООП НОО (вариант 1.3)</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Кадровое обеспечение – характеристика необходимой квалификации кадров педагогов (в области общей и коррекционной педагогики), а также кадров, осуществляющих медико-психологическое сопровождение глухого ребёнка со ССД в системе школьного образования.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Уровень квалификации работников, реализующих АООП НОО для глухих обучающихся с легкой формой умственной отсталости, для каждой занимаемой должности должен соответствовать квалификационным характеристикам по соответствующей должности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Учитель-дефектолог (сурдопедагог), учитель начальных классов, должны иметь высшее профессиональное педагогическое образование в области сурдопедагогики по одному из вариантов программ подготовки: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по профилю подготовки «Образование лиц с нарушением слуха» по направлению «Педагогика» либо по магистерской программе соответствующей направленности;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по профилю подготовки «Сурдопедагогика» по направлению «Специальное (дефектологическое) образование» (квалификация/степень – бакалавр), либо по магистерской программе соответствующей направленности (квалификация/степень – магистр);</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по специальности «Сурдопедагогика» с получением квалификации «Учитель-сурдопедагог».</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Учитель музыкально-ритмических занятий должен иметь высшее образование, аналогичное учителю-дефектологу (сурдопедагог), учителю начальных классов и музыкальную подготовку, позволяющую формировать у глухих обучающихся различные виды музыкально – ритмической деятельности или высшее музыкально–педагогическое образование с обязательным прохождением профессиональной переподготовки по программе «Сурдопедагогика».</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Педагогические работники – педагог-психолог, учитель рисования, учитель физической культуры, учитель адаптивной физической культуры, социальный педагог, педагог дополнительного образования, педагог-организатор – наряду с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удостоверение о профессиональной переподготовке или повышении квалификации в области сурдопедагогики установленного образца.</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Воспитатели, принимающие участие в реализации АООП НОО, должны иметь высшее или среднее профессиональное образование по одному из вариантов программ подготовки: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 по специальности «Специальная педагогика в специальных (коррекционных) образовательных учреждениях» или «Специальное дошкольное образование» с обязательным прохождением профессиональной переподготовки или повышение </w:t>
      </w:r>
      <w:r w:rsidRPr="00537942">
        <w:rPr>
          <w:rFonts w:ascii="Times New Roman" w:hAnsi="Times New Roman" w:cs="Times New Roman"/>
          <w:sz w:val="24"/>
          <w:szCs w:val="24"/>
        </w:rPr>
        <w:lastRenderedPageBreak/>
        <w:t xml:space="preserve">квалификации в области сурдопедагогики, подтверждённой сертификатом установленного образца.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по профилю подготовки «Образование лиц с нарушением слуха» по направлению «Педагогика» либо по магистерской программе соответствующей направленности;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по профилю подготовки «Сурдопедагогика» по направлению «Специальное (дефектологическое) образование» (квалификация/степень – бакалавр), либо по магистерской программе соответствующей направленности (квалификация/степень – магистр);</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по специальности «Сурдопедагогика» с получением квалификации «Учитель-сурдопедагог».</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 по другим педагогическим специальностям с обязательным прохождением профессиональной переподготовки или повышением квалификации в области сурдопедагогики, подтвержденной сертификатом установленного образца.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Руководящие работники (административный персонал) – наряду с высшим профессиональным педагогическим образованием должны иметь удостоверение о профессиональной переподготовке или повышении квалификации в области сурдопедагогики установленного образца.</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Медицинские работники, включенные в процесс сопровождения обучающихся со ССД (врач-психиатр, невролог, педиатр), должны иметь соответствующее медицинское образование.</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В процессе реализации АООП НОО для глухих обучающихся с легкой формой умственной отсталостиврамках сетевого взаимодействия при необходимости должны быть организованы консультации специалистов медицинских и других организаций, которые не включены в штатное расписание образовательной организации (врач - сурдолог, психиатр, невропатолог, офтальмолог, ортопед и др.) для проведения дополнительного обследования обучающихся и получения медицинских заключений о состоянии их здоровья, включая состояние слуха, возможностях лечения, оперативного вмешательства, медицинской реабилитации; подбора технических средств. При необходимости, с учетом соответствующих показаний, в рамках сетевого взаимодействия осуществляется медицинское сопровождение обучающихся.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Требования к финансовым условиям реализации адаптированной основной общеобразовательной программы </w:t>
      </w:r>
      <w:r w:rsidRPr="00537942">
        <w:rPr>
          <w:rFonts w:ascii="Times New Roman" w:hAnsi="Times New Roman" w:cs="Times New Roman"/>
          <w:sz w:val="24"/>
          <w:szCs w:val="24"/>
        </w:rPr>
        <w:br/>
        <w:t>начального общего образования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Финансовое обеспечение образования осуществляется в соответствии с законодательством Российской Федерации и с учетом особенностей, установленных Федеральным законом «Об образовании в Российской Федерации». Нормативы, определяемые органами государственной власти субъектов Российской Федерации в соответствии с пунктом 3 части 1 статьи 8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w:t>
      </w:r>
      <w:r w:rsidRPr="00537942">
        <w:rPr>
          <w:rFonts w:ascii="Times New Roman" w:hAnsi="Times New Roman" w:cs="Times New Roman"/>
          <w:sz w:val="24"/>
          <w:szCs w:val="24"/>
        </w:rPr>
        <w:lastRenderedPageBreak/>
        <w:t>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r w:rsidRPr="00537942">
        <w:rPr>
          <w:rFonts w:ascii="Times New Roman" w:hAnsi="Times New Roman" w:cs="Times New Roman"/>
          <w:sz w:val="24"/>
          <w:szCs w:val="24"/>
        </w:rPr>
        <w:footnoteReference w:id="9"/>
      </w:r>
      <w:r w:rsidRPr="00537942">
        <w:rPr>
          <w:rFonts w:ascii="Times New Roman" w:hAnsi="Times New Roman" w:cs="Times New Roman"/>
          <w:sz w:val="24"/>
          <w:szCs w:val="24"/>
        </w:rPr>
        <w:t>.</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Финансирование коррекционно-развивающей области должно осуществляться в объеме, предусмотренном действующим законодательством.</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Финансовое обеспечение должно соответствовать специфике кадровых, материально-технических условий реализации АООП НОО</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Определение нормативных затрат на оказание государственной услуги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Финансирование государственной услуги рассчитывается с учетом рекомендаций ПМПК, ИПР инвалида, школьного психолого-педагогического консилиума в соответствии с кадровыми и материально-техническими условиями реализации АООП НОО глухих обучающихся, требованиями к наполняемости классов в соответствии с СанПиН. Учитывается то, что внеурочная деятельность включает обязательные индивидуальные и фронтальные 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Нормативные затраты на оказание i-той государственной услугина соответствующий финансовый год определяются по формуле:</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      З iгу = НЗiочр *ki, где</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З iгу - нормативные затраты на оказание i-той государственной услугина соответствующий финансовый год;</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НЗiочр_нормативные затраты на оказание единицы i-той государственной услуги образовательной организации на соответствующий финансовый год;</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Ki- объем i-той государственной услуги в соответствии с государственным (муниципальным) заданием.</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Нормативные затраты на оказание единицы i-той государственной услуги образовательной организации на соответствующий финансовый год определяются по формуле:</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ab/>
        <w:t>НЗiочр= НЗ гу+ НЗон    , где</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НЗiочр - нормативные затраты на оказание единицы i-той государственной услуги образовательной организации на соответствующий финансовый год;</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lastRenderedPageBreak/>
        <w:t>НЗгу - нормативные затраты, непосредственно связанные с оказанием государственной услуги;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НЗ он - нормативные затраты на общехозяйственные нужды.</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Нормативные затраты, непосредственно связанные с оказанием</w:t>
      </w:r>
      <w:r w:rsidRPr="00537942">
        <w:rPr>
          <w:rFonts w:ascii="Times New Roman" w:hAnsi="Times New Roman" w:cs="Times New Roman"/>
          <w:sz w:val="24"/>
          <w:szCs w:val="24"/>
        </w:rPr>
        <w:br/>
        <w:t>государственной услуги на соответствующий финансовый год, определяются по формуле:</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НЗгу= НЗoтгу + НЗ jмp +  НЗ jпп     , где</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НЗгу - нормативные затраты, непосредственно связанные с оказанием</w:t>
      </w:r>
      <w:r w:rsidRPr="00537942">
        <w:rPr>
          <w:rFonts w:ascii="Times New Roman" w:hAnsi="Times New Roman" w:cs="Times New Roman"/>
          <w:sz w:val="24"/>
          <w:szCs w:val="24"/>
        </w:rPr>
        <w:br/>
        <w:t>государственной услуги на соответствующий финансовый год;</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НЗomгy- нормативные затраты  на оплату труда и начисления навыплаты по оплате труда персонала, принимающего непосредственное участие в оказании государственной услуги;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НЗ jмp - нормативные затраты на приобретение материальных ресурсов,  непосредственно потребляемых в процессе оказания государственной услуги, в том числе затраты на учебники, учебные пособия, учебно-методические материалы, специальное оборудование, специальные технические средства, ассистивные устройства, специальные компьютерные программы и другие средства обучения и воспитания по АООП типа j (в соответствии с материально-техническими условиями с учетом специфики обучающихся);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НЗ jпп - нормативные прочие прямые затраты, непосредственно связанные с оказанием государственной услуги, в том числе затраты на приобретение расходных материалов, моющих средств, медикаментов и перевязочных средств (в соответствии  с материально-техническими условиями с учетом специфики обучающихся по АООП типа j).</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При расчете нормативных затрат на оплату труда и начисления на выплаты по оплате труда учитываются затраты на оплату труда только тех 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т.п. персонал не учитывается).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Нормативные затраты на оплату труда и начисления на выплаты по оплате труда рассчитываются как произведение средней стоимости единицы времени персонала на количество единиц времени, необходимых для оказания единицы государственной услуги, с учетом стимулирующих выплат 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работу в районах Крайнего Севера и приравненных к ним местностях, установленных законодательством.</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Нормативные затраты на расходные материалы в соответствии со</w:t>
      </w:r>
      <w:r w:rsidRPr="00537942">
        <w:rPr>
          <w:rFonts w:ascii="Times New Roman" w:hAnsi="Times New Roman" w:cs="Times New Roman"/>
          <w:sz w:val="24"/>
          <w:szCs w:val="24"/>
        </w:rPr>
        <w:br/>
        <w:t>стандартами качества оказания услуги рассчитываются как произведение</w:t>
      </w:r>
      <w:r w:rsidRPr="00537942">
        <w:rPr>
          <w:rFonts w:ascii="Times New Roman" w:hAnsi="Times New Roman" w:cs="Times New Roman"/>
          <w:sz w:val="24"/>
          <w:szCs w:val="24"/>
        </w:rPr>
        <w:br/>
        <w:t>стоимости учебных материалов на их количество, необходимое для оказания</w:t>
      </w:r>
      <w:r w:rsidRPr="00537942">
        <w:rPr>
          <w:rFonts w:ascii="Times New Roman" w:hAnsi="Times New Roman" w:cs="Times New Roman"/>
          <w:sz w:val="24"/>
          <w:szCs w:val="24"/>
        </w:rPr>
        <w:br/>
        <w:t>единицы государственной услуги (выполнения работ) и определяется по видам организаций в соответствии с нормативным актом субъекта Российской Федерации или органа исполнительной власти субъекта Российской Федерации.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начального общего образования глухих обучающихся: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lastRenderedPageBreak/>
        <w:t>реализация АООП начального общего образования глухих обучающихся может определяться по формуле:</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НЗотгу = ЗП рег-1 * 12 * Ковз * К1 * К2, где:</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НЗотгу - 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начального общего образования глухим обучающихся;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ЗП рег-1 – среднемесячная заработная плата в экономике соответствующего региона в предшествующем году, руб./мес.;</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12 – количество месяцев в году;</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KОВЗ – коэффициент, учитывающий специфику образовательной программы или категорию обучающихся (при их наличии);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K1 – коэффициент страховых взносов на выплаты по оплате труда. Значение коэффициента – 1,302;</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K2 – 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НЗон= НЗ jотпп + НЗком + НЗ jпк + НЗ jни + НЗди + НЗвс + НЗ jтр + НЗ jпр , где</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НЗ jотпп -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 соответствии с кадровыми и материально-техническими условиями с учетом специфики обучающихся по АООП типа j;</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НЗ jпк – нормативные затраты  на повышение квалификации и (или) профессиональную переподготовку работников учреждения (в соответствии с кадровыми  условиями с учетом специфики обучающихся по АООП типа j);</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НЗком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 отнесенных к нормативным затратам на содержание имущества);</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НЗ jни -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w:t>
      </w:r>
      <w:r w:rsidRPr="00537942">
        <w:rPr>
          <w:rFonts w:ascii="Times New Roman" w:hAnsi="Times New Roman" w:cs="Times New Roman"/>
          <w:sz w:val="24"/>
          <w:szCs w:val="24"/>
        </w:rPr>
        <w:lastRenderedPageBreak/>
        <w:t>имущества) в соответствии с кадровыми и материально-техническими условиями с учетом специфики обучающихся по АООП типа j;</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НЗди -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НЗвс - нормативные затраты на приобретение услуг связи;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НЗ jтр - нормативные затраты на приобретение транспортных услуг по АООП типа j (в соответствии с кадровыми и материально-техническими условиями с учетом специфики обучающихся);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НЗ jпр - прочие нормативные затраты на общехозяйственные нужды по АООП типа j (в соответствии с кадровыми и материально-техническими условиями с учетом специфики обучающихся).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2) нормативные затраты на горячее водоснабжение;</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Нормативные затраты на содержание недвижимого имущества включают в себя: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lastRenderedPageBreak/>
        <w:t>- нормативные затраты на эксплуатацию системы охранной сигнализации и противопожарной безопасности;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нормативные затраты на аренду недвижимого имущества;</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нормативные затраты на проведение текущего ремонта объектов недвижимого имущества;</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нормативные затраты на содержание прилегающих территорий в соответствии с утвержденными санитарными правилами и нормами;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прочие нормативные затраты на содержание недвижимого имущества.</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Требования к материально-техническим условиям реализации адаптированной основной общеобразовательной программы начального общего образования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Материально-технические условия – общие характеристики инфраструктуры, включая параметры информационно-образовательной среды образовательной организации. Материально-техническое обеспечение школьного образования глухих обучающихся должно отвечать их особым образовательным потребностям. В связи с этим в структуре материально-технического обеспечения процесса образования глухих обучающихся  с легкой формой умственной отсталости должна быть отражена специфика к:</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организации пространства, в котором обучается обучающийся;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организации временного режима обучения;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техническим средствам комфортного доступа глухого ребёнка к образованию;</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техническим средствам обучения глухих обучающихся, включая специализированные компьютерные инструменты обучения, ориентированные на удовлетворение особых образовательных потребностей;</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обеспечению условий для организации обучения и взаимодействия специалистов, их сотрудничества с родителями (законными представителями) глухих обучающихся;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специальным учебникам, специальным рабочим тетрадям, специальным дидактическим материалам, специальным электронным приложениям, компьютерным инструментам обучения, отвечающим особым образовательным потребностям обучающихся с нарушением слуха.</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Требования к материально-техническому обеспечению ориентированы не только на глухих обучающихся, но и на всех участников процесса образования. Это обусловлено необходимостью дифференциации и индивидуализации процесса образования </w:t>
      </w:r>
      <w:r w:rsidRPr="00537942">
        <w:rPr>
          <w:rFonts w:ascii="Times New Roman" w:hAnsi="Times New Roman" w:cs="Times New Roman"/>
          <w:sz w:val="24"/>
          <w:szCs w:val="24"/>
        </w:rPr>
        <w:lastRenderedPageBreak/>
        <w:t>обучающихся с нарушением слуха. Специфика данной группы требований состоит в том, что все вовлечённые в процесс образования взрослые должны иметь доступ к организационной технике либо специальному ресурсному центру в образовательной организации, где можно осуществлять подготовку необходимых индивидуализированных материалов для процесса обучения ребёнка с нарушением слуха.</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Предусматривается материально-техническая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глухого обучающегося. В случае необходимости организации удаленной работы, специалисты обеспечиваются полным комплектом компьютерного и  периферийного  оборудования.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Создание условий начального образования глухих детей (вариант 1.3)</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При обучении по варианту «С» ФГОС глухие дети  с легкой формой умственной отсталости обучаются в условиях специально организованного класса, наполняемость которого не может превышать 4-5 обучающихся. Специальный класс организуется при специальной (коррекционной) образовательной организации  для глухих обучающихся или при другой образовательной организации при обязательном соблюдении всего комплекса условий и необходимого ресурсного обеспечения, приведенных в данном варианте стандарте.</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Глухим обучающимся с легкой формой умственной отсталости должна быть предоставлена возможность интернатного проживания в случае удаленности от образовательной организации от места жительства ребенка.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Адаптированное (вариативное) образование глухих школьников со ССД  с позиции установки на конструирование образования рассматривается  как пример социальной деятельности, ведущей в развитии индивидуальности человека в изменяющемся мире. В этой связи компоненты и пространства полифункциональной среды образовательной организации могут выступать в качестве системного объединения: технологической, пространственно – предметной, социальной сред. Каждая из этих сред должна обладать максимальным набором услуг и ресурсов, необходимых для успешной социализации глухого школьника со сложной структурой дефекта. Это системное объединение в нашем контексте называем полифункциональной образовательной средой, которая должна иметь следующие дефиниции: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физическая доступность здания, классов, помещений для индивидуальных коррекционных занятий, всех других помещений школы;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академическая (образовательная) доступностьнаучно-методическое обеспечение учебными планами, программами, учебниками и дидактическими пособиями и другими средствами необходимой образовательной и общественной информацией, индивидуальными программами сопровождения и поддержки каждого из глухих школьников со ССД в приобретении как учебных, так и социальных компетенций;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социальная доступность– взаимодействие со сверстниками и персоналом  школы, наличие в каждой СКОО первичной организации общества глухих, наличие глухих педагогов, накопленные школой социальные традиции;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lastRenderedPageBreak/>
        <w:t>экологическая доступность– наличие достаточных средств для создания полифункциональной образовательной среды, возможность СКОО стать «домом» для успешной социализации глухих школьников со ССД.</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Создание в специальной (коррекционной) образовательной организации комфортных условий позволяет личности каждого глухого обучающегося с легкой формой умственной отсталости максимально самореализоваться, используя полностью свои потенциальные возможности.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Комфортными условиями обучения являются такие педагогические условия пребывания воспитанника в образовательном учреждении, при которых его охранный режим соотносится с посильными, с учетом его психофизических особенностей, интеллектуальными и физическими нагрузками, где разумно сочетается труд и отдых воспитанника в течение всего времени пребывания в образовательной организации. Такой распорядок дня, который позволяет создать условия для максимального развития ребенка. Подобная обучающая полифункциональная среда помогает социализации каждого обучающегося: не замыкаться в себе, а стремиться к общению со своими сверстниками и окружающими его взрослыми.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Именно дозированность учебной нагрузки в соответствии с индивидуальной траекторией развития глухого школьника, а также комфортная полифункциональная среда - это тот микросоциум, в котором глухой школьник может максимально развить свои творческие способности и реализовать свои потенциальные природные возможности.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ab/>
        <w:t xml:space="preserve">Организации полифункциональной образовательной среды для глухих обучающихся способствуют следующие условия: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создание слухоречевой среды для формирования речевого поведения глухого школьника;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использование здоровьесберегающих технологий по сохранению и сбережению зрительной функции через реализация требований к  комфортному письму, комфортному зрительному восприятию: рассеивающий свет жалюзи, матовые стены; требования к классным доскам и переносным мольбертам; лупам и другим офтальмологическим средствам, специальным компьютерным средам</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активизация двигательной активности обучающихся с учетом индивидуальных особенностей при широком включении подвижных перемен и физкультурных минуток, использование комфортной позы «за конторкой»;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реализация санитарно-гигиенического режима: наличие режимов кварцевания и проветривания; профилактические прививочные меры; медико- санаторные реабилитационные программы, позволяющие существенно на 52 дня сократить пропущенные по болезни дни: взаимосвязанной системой профилактических мер: диспансеризация, прививочная работа, профилактика простудных и инфекционных заболеваний; а также блоком медико - оздоровительных процедур, включающих бальнологические процедуры, души, ванны, гидромассаж, физиотерапевтическое лечение: дарсанвализация, ионизация, ультрозвуковая терапия, кварц и др., лечебная физкультура при болезнях органов дыхания, опоры и движения, болезни центральной нервной системы, гигиены зрения и слуха.</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ab/>
        <w:t xml:space="preserve">Для реализации специальных условий обучения глухих школьников в образовательной организации создается - полифункциональная образовательная  </w:t>
      </w:r>
      <w:r w:rsidRPr="00537942">
        <w:rPr>
          <w:rFonts w:ascii="Times New Roman" w:hAnsi="Times New Roman" w:cs="Times New Roman"/>
          <w:sz w:val="24"/>
          <w:szCs w:val="24"/>
        </w:rPr>
        <w:lastRenderedPageBreak/>
        <w:t xml:space="preserve">среда.Компоненты (пространства) полифункциональной среды позволят организовать траекторию сопровождения каждого школьника, исходя из принципа «оптимизма и веры в здоровые силы ребенка».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Архитектурное пространство всей образовательной организации: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наличие бегущей строки для информационного обеспечения чрезвычайных и штатных ситуаций во всем учебном и внеучебном пространстве дополнительного образования оснащается «Бегущей строкой» (в рекреациях, в столовой, спортивном и актовом залах).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Световая индикация начала и окончания урока в классах и помещениях общего пользования (залы, рекреации, столовая, библиотека и т.д.); световое оповещение пожарной сигнализации и сигнала тревоги; информационно-световые табло, бегущие строки во всех помещениях образовательной организации.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Стенды на стенах образовательного учреждения  с представленным на них наглядным материалом о внутришкольных правилах поведения, правилах безопасности и т.д.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Мобильный Интернет, «Skype», «Veber», «Camfrog»  для обмена сообщениями с родителями, сверстниками, получения необходимой информации.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Специальное оборудование помещений:</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Мультимедийное оборудование для групповых/ и индивидуальных занятий:  SMART- доска/SMART- столик/интерактивная плазменная панель с программным обеспечением к ним.</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Звукоусиливающая аппаратура коллективного пользования (стационарная проводная или беспроводная, например, FM- системы); стационарная аппаратура индивидуального пользования, визуальные приборы и специальные компьютернеы программы для работы над произношением; с учетом медицинских показаний обучающимся обеспечивается .бинауральное слухопротезирование.</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Учебно-методические и иные раздаточные материалы в доступных форматах (электронном, видеоформате).</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Услуги (в случае необходимости) ассистента (сурдопереводчика, тифлосурдопереводчика), осуществление сурдосопровождения глухих школьников для осуществления психолого-педагогической поддержки, общения с глухими родителями.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Учебное пространство представляется организацией адекватного комфортного обучение школьников через осуществление индивидуального клинико-психолого-педагогического подхода в урочной и внеурочной деятельности; организацию психолого-педагогического сопровождения в учебной время; организацию динамического наблюдения за успешностью  сопровождения силами школьного медико-психолого-педагогического консилиума; проектирование индивидуальных маршрутов обучения и сценариев социализации.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Учебное пространство строится на принципах:</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изучение контингента обучающихся с нарушениями слуха для учета реальных учебных возможностей каждого из них;</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уровневой дифференциации учебно-воспитательного процесса;</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lastRenderedPageBreak/>
        <w:t xml:space="preserve">подбора педагогических технологий;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отбора программного  содержания;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организация адекватного комфортного обучение через научно-методическое обеспечение моделирования учебно-воспитательным процессом  с учетом  учебных возможностей и психофизических особенностей глухих школьников;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создание адекватных инновационных педагогических технологий учебной деятельности в диаде «учитель-ученик»; осуществление на постоянной основе системы сбора передовых технологий обучения, создание адекватных учебных материалов: рабочих тетрадей, учебников, учебных пособий, электронных учебников.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доступное обеспечение элементами планирования учителя: учебно-методические комплексов и рабочих программ по предметным областям основного общего образования через представление на информационных ресурсах образовательных организаций (сайты, электронные учительские) как очного, так и по необходимости дистанционного обучения глухого школьника.</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Коррекционное пространство реализуется через: индивидуальные занятия по развитию речевого слуха и формированию произносительной стороны речи; фронтальные занятия по развитию слухового восприятия и технике речи, музыкально –ритмические занятия, дополнительные коррекционные занятия по коррекции познавательной и пространственной сфер, микро- и макромоторики;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Дополнительное образовательное пространство может быть представлено учебным планом, составленным из расчета  4 часа на каждого воспитанника. Что позволяет осуществить в каждой образовательной организации от 10 до 30 программ художественной, творческой и спортивной направленности.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Информационное обеспечениевключает необходимую нормативно-правовую базу образования глухих обучающихся с легкой формой умственной отсталости и характеристики предполагаемых информационных связей участников образовательного процесса.</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ab/>
        <w:t>Должны быть созданы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(в том числе, флеш-тренажеров, инструментов Wiki, цифровых видео материалов и др.), обеспечивающих достижение каждым обучающимся максимально возможных для него результатов освоения адаптированной основной образовательной программы.</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Информационно-образовательная среда образовательного учреждения должна включать в себя совокупность технологических средств (компьютеры, мультимедийные проекторы с экранами, интерактивные доски, базы данных, коммуникационные каналы, программные продукты и др.), культурные и организационные формы информационного взаимодействия, компетентных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lastRenderedPageBreak/>
        <w:t>Информационно-образовательная среда образовательной организации должна обеспечивать возможность осуществлять в электронной (цифровой) форме следующие виды деятельности: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планирование образовательного процесса;</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размещение и сохранение материалов образовательного процесса, в том числе – работ обучающихся и педагогов, используемых участниками образовательного процесса информационных ресурсов;</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фиксацию хода образовательного процесса и результатов освоения адаптированной основной общеобразовательной программы начального общего образования глухих обучающихся;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взаимодействие между участниками образовательного процесса, в том числе – дистанционное 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и воспитания обучающихся);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взаимодействие образовательной организации с органами, осуществляющими управление в сфере образования и с другими образовательными учреждениями, организациями.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ab/>
        <w:t>Функционирование информационной образовательной среды обеспечивается средствами ИКТ и квалификацией работников ее использующих. Функционирование информационной образовательной среды должно соответствовать законодательству Российской Федерации</w:t>
      </w:r>
      <w:r w:rsidRPr="00537942">
        <w:rPr>
          <w:rFonts w:ascii="Times New Roman" w:hAnsi="Times New Roman" w:cs="Times New Roman"/>
          <w:sz w:val="24"/>
          <w:szCs w:val="24"/>
        </w:rPr>
        <w:footnoteReference w:id="10"/>
      </w:r>
      <w:r w:rsidRPr="00537942">
        <w:rPr>
          <w:rFonts w:ascii="Times New Roman" w:hAnsi="Times New Roman" w:cs="Times New Roman"/>
          <w:sz w:val="24"/>
          <w:szCs w:val="24"/>
        </w:rPr>
        <w:t>.</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 Образовательная организация также имеет право включать в штатное расписание инженера, имеющего соответствующую квалификацию для обслуживания электроакустической аппаратуры фронтального и индивидуального пользования.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537942">
        <w:rPr>
          <w:rFonts w:ascii="Times New Roman" w:hAnsi="Times New Roman" w:cs="Times New Roman"/>
          <w:sz w:val="24"/>
          <w:szCs w:val="24"/>
        </w:rPr>
        <w:footnoteReference w:id="11"/>
      </w:r>
      <w:r w:rsidRPr="00537942">
        <w:rPr>
          <w:rFonts w:ascii="Times New Roman" w:hAnsi="Times New Roman" w:cs="Times New Roman"/>
          <w:sz w:val="24"/>
          <w:szCs w:val="24"/>
        </w:rPr>
        <w:t>.</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lastRenderedPageBreak/>
        <w:t xml:space="preserve"> При реализации общеобразовательных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w:t>
      </w:r>
      <w:r w:rsidRPr="00537942">
        <w:rPr>
          <w:rFonts w:ascii="Times New Roman" w:hAnsi="Times New Roman" w:cs="Times New Roman"/>
          <w:sz w:val="24"/>
          <w:szCs w:val="24"/>
        </w:rPr>
        <w:footnoteReference w:id="12"/>
      </w:r>
      <w:r w:rsidRPr="00537942">
        <w:rPr>
          <w:rFonts w:ascii="Times New Roman" w:hAnsi="Times New Roman" w:cs="Times New Roman"/>
          <w:sz w:val="24"/>
          <w:szCs w:val="24"/>
        </w:rPr>
        <w:t>.</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ab/>
        <w:t>Для глухих детей предусматриваются определенные формы социальной и образовательной интеграции, учитывающие особенности и возможности обучающихся. Это требует координации действий, обязательного, регулярного и качественного взаимодействия специалистов, работающих как с глухими обучающимися, так и с их сверстниками с нормальным слухом. Для тех и других специалистов предусматривается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ab/>
        <w:t>Требования к организации пространства. Материально-технические условия реализации адаптированной основной общеобразовательной программы начального общего образования должны обеспечивать:</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1) возможность достижения обучающимися установленных Стандартом требований к результатам освоения адаптированной основной общеобразовательной программы начального общего образования глухих обучающихся;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2) соблюдение: санитарно-гигиенических норм образовательного процесса (требования к водоснабжению, канализации, освещению, воздушно-тепловому режиму и т. д.); санитарно-бытовых условий (наличие оборудованных гардеробов, санузлов, мест личной гигиены и т. д.); социально-бытовых условий (наличие оборудованного рабочего места, учительской, комнаты психологической разгрузки и т.д.); пожарной и электробезопасности; требований охраны труда; своевременных сроков и необходимых объемов текущего и капитального ремонта.</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3) возможность для беспрепятственного доступа обучающихся к информации, объектам инфраструктуры образовательного учреждения</w:t>
      </w:r>
      <w:r w:rsidRPr="00537942">
        <w:rPr>
          <w:rFonts w:ascii="Times New Roman" w:hAnsi="Times New Roman" w:cs="Times New Roman"/>
          <w:sz w:val="24"/>
          <w:szCs w:val="24"/>
        </w:rPr>
        <w:footnoteReference w:id="13"/>
      </w:r>
      <w:r w:rsidRPr="00537942">
        <w:rPr>
          <w:rFonts w:ascii="Times New Roman" w:hAnsi="Times New Roman" w:cs="Times New Roman"/>
          <w:sz w:val="24"/>
          <w:szCs w:val="24"/>
        </w:rPr>
        <w:t>.</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Материально-техническая база реализации АООП НОО для глухих обучающихся должна соответствовать действующим санитарным и противопожарным нормам, нормам охраны труда работников образовательных учреждениям, предъявляемым к:</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lastRenderedPageBreak/>
        <w:t>участку (территории) образовательной организации (площадь, инсоляция, освещение, размещение, необходимый набор зон для обеспечения образовательной и хозяйственной деятельности образовательной организации и их оборудование);</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зданию образовательной организации (высота и архитектура здания, необходимый набор и размещение помещений для осуществления образовательного процесса на ступени начального общего образования, их площадь, освещенность, расположение и размеры рабочих, игровых зон и зон для индивидуальных занятий в учебных кабинетах образовательной организации, для активной деятельности и отдыха, структура которых должна обеспечивать возможность для организации урочной и внеурочной учебной деятельности);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помещениям библиотек (площадь, размещение рабочих зон, наличие читального зала, число читательских мест, медиатеки);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актовому и спортивному залу, залу для проведения музыкально-ритмических занятий, лечебной физкультуре;</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помещениям для осуществления образовательного и коррекционно-развивающего процессов: классам, кабинетам для индивидуальных занятий, кабинету педагога-психолога и др. специалистов, структура которых должна обеспечивать возможность для организации разных форм урочной и внеурочной деятельности;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трудовым мастерским (размеры помещения, необходимое оборудование в соответствии с реализуемым профилем (профилями) трудового обучения);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помещениям для медицинского персонала;</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мебели, офисному оснащению и хозяйственному инвентарю;</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туалетам, душевым, коридорам и другим помещениям;</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носители цифровой информации).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Образовательные организации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начального общего образования.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Материально-техническое и информационное оснащение образовательного процесса должно обеспечивать возможность:</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создания и использования информации (в том числе запись и обработка изображений и звука, выступления с аудио-, видео сопровождением и графическим сопровождением, общение в сети Интернет  и др.);</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 получения информации различными способами из разных источников (поиск информации  в сети Интернет,  работа в библиотеке и др.), в том числе специфических </w:t>
      </w:r>
      <w:r w:rsidRPr="00537942">
        <w:rPr>
          <w:rFonts w:ascii="Times New Roman" w:hAnsi="Times New Roman" w:cs="Times New Roman"/>
          <w:sz w:val="24"/>
          <w:szCs w:val="24"/>
        </w:rPr>
        <w:lastRenderedPageBreak/>
        <w:t>(научной, учебно-методической, справочно-информационной и художественной литературы для образовательных организаций и библиотек)</w:t>
      </w:r>
      <w:r w:rsidRPr="00537942">
        <w:rPr>
          <w:rFonts w:ascii="Times New Roman" w:hAnsi="Times New Roman" w:cs="Times New Roman"/>
          <w:sz w:val="24"/>
          <w:szCs w:val="24"/>
        </w:rPr>
        <w:footnoteReference w:id="14"/>
      </w:r>
      <w:r w:rsidRPr="00537942">
        <w:rPr>
          <w:rFonts w:ascii="Times New Roman" w:hAnsi="Times New Roman" w:cs="Times New Roman"/>
          <w:sz w:val="24"/>
          <w:szCs w:val="24"/>
        </w:rPr>
        <w:t>;</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проведения экспериментов, в том числе с использованием учебного 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наблюдений (включая наблюдение микрообъектов), определения местонахождения, наглядного представления и анализа данных; использования цифровых планов и карт, спутниковых изображений;</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 - создания материальных объектов, в том числе произведений искусства;</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обработки материалов и информации с использованием технологических инструментов;</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проектирования и конструирования, в том числе моделей с цифровым управлением и обратной связью;</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исполнения, сочинения и аранжировки музыкальных произведений с применением традиционных инструментов и цифровых технологий;</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физического развития, участия в спортивных соревнованиях и играх;</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 планирования учебного процесса, фиксирования его реализации в целом и отдельных этапов;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 размещения своих материалов и работ в информационной среде образовательной организации;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проведения массовых мероприятий, собраний, представлений; организации отдыха и питания.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Важным условием организации пространства, в котором обучаются обучающиеся с нарушением слуха, является: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наличие текстовой информации, представленной в виде печатных таблиц на стендах или электронных носителях, предупреждающей об опасностях, изменениях в режиме обучения и обозначающей названия приборов, кабинетов и учебных классов;</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дублирование звуковой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Образовательная организация должна содержать оборудованные комфортные помещения, включая учебные кабинеты, специальные кабинеты для фронтальных и индивидуальных занятий по развитию слухового восприятия и обучению произношению, музыкально –ритмических занятий, кабинеты психологов, кабинет информатики, спальни, столовую, спортивный зал, санитарные, игровые и бытовые комнаты и др.</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ab/>
      </w:r>
      <w:r w:rsidRPr="00537942">
        <w:rPr>
          <w:rFonts w:ascii="Times New Roman" w:hAnsi="Times New Roman" w:cs="Times New Roman"/>
          <w:sz w:val="24"/>
          <w:szCs w:val="24"/>
        </w:rPr>
        <w:tab/>
        <w:t xml:space="preserve">Необходимо продуманность освещенности лица говорящего и фона за ним, использование современной электроакустической, в том числе звукоусиливающей </w:t>
      </w:r>
      <w:r w:rsidRPr="00537942">
        <w:rPr>
          <w:rFonts w:ascii="Times New Roman" w:hAnsi="Times New Roman" w:cs="Times New Roman"/>
          <w:sz w:val="24"/>
          <w:szCs w:val="24"/>
        </w:rPr>
        <w:lastRenderedPageBreak/>
        <w:t>аппаратуры, а также аппаратуры, позволяющей лучше видеть происходящее на расстоянии (проецирование на большой экран).</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ab/>
      </w:r>
      <w:r w:rsidRPr="00537942">
        <w:rPr>
          <w:rFonts w:ascii="Times New Roman" w:hAnsi="Times New Roman" w:cs="Times New Roman"/>
          <w:sz w:val="24"/>
          <w:szCs w:val="24"/>
        </w:rPr>
        <w:tab/>
        <w:t>Учебные кабинеты, включая кабинеты начальных классов, кабинеты для фронтальных и индивидуальных занятий по развитию слухового восприятия и произносительной стороны речи, для музыкально – ритмических занятий, оборудуются звукоусиливающей аппаратурой, отвечающей современным аудиологическим и сурдопедагогическим требованиям, способствующей развитию слухового восприятия обучающихся; в образовательной организации необходимо иметь приборы для исследования слуха  - тональный и речевой аудиометры.</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В течение всего учебного дня и во внеурочное время  ребёнок пользуется слуховыми аппаратами с учетом медицинских рекомендаций.</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В классных помещениях необходимо предусмотреть специальные места для хранения FM –систем, зарядных устройств, батареек и др., а также специальные места хранения индивидуальных слуховых аппаратов и др. в спальнях интерната во время сна ребенка.</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Организация временного режима обучения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Временной режим образования глухих обучающихся с интеллектуальной недостаточностью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образовательной организации.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Продолжительность учебных занятий не превышает 40 минут. При определении продолжительности занятий в 1-м классе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 </w:t>
      </w:r>
      <w:r w:rsidRPr="00537942">
        <w:rPr>
          <w:rFonts w:ascii="Times New Roman" w:hAnsi="Times New Roman" w:cs="Times New Roman"/>
          <w:sz w:val="24"/>
          <w:szCs w:val="24"/>
        </w:rPr>
        <w:footnoteReference w:id="15"/>
      </w:r>
      <w:r w:rsidRPr="00537942">
        <w:rPr>
          <w:rFonts w:ascii="Times New Roman" w:hAnsi="Times New Roman" w:cs="Times New Roman"/>
          <w:sz w:val="24"/>
          <w:szCs w:val="24"/>
        </w:rPr>
        <w:t>Продолжительность учебной недели – 5 дней. Пятидневная рабочая неделя устанавливается в целях сохранения и укрепления здоровьяобучающихся. Обучение проходит в одну смену.</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Учебный день включает в себя специально организованные занятия / уроки, а также паузу, время прогулки, выполнение домашних заданий. Обучение и воспитание происходит, как в ходе занятий / уроков, так и во время другой (внеурочной) деятельности обучающегося в течение учебного дня.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В содержание физкультурных минуток обязательно включаются упражнения на снятие зрительного напряжения, на предупреждение зрительного утомления, на активизацию зрительной системы, так как большая часть информации глухим ребенком с легкой формой умственной отсталости воспринимается слухо-зрительно.</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В течение всего учебного дня ребёнок должен пользоваться слуховыми аппаратами. На уроках необходимо также использовать FM-системы. При организации прогулок и экскурсий ребёнок также должен пользоваться слуховыми аппаратами.</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lastRenderedPageBreak/>
        <w:t>Организации рабочего места</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ab/>
        <w:t>В обучении глухого обучающегося с интеллектуальной недостаточностью особое внимание уделяется оборудованию рабочего места. Желательна одноместная парта, которая имеет стационарное крепление на полу. Номер парты подбирается тщательно, в соответствии с ростом ученика, что обеспечивает возможность поддерживать правильную позу. Парта должна иметь хорошее освещение. Необходимо учесть, какой рукой пишет ребенок: если ведущая рука – правая, то свет на рабочую поверхность должен падать слева, а если ребенок левша, тогда стол лучше установить возле окна так, чтобы свет падал справа. Необходимые школьные учебники должны находиться на расстоянии вытянутой руки; обязательно пользоваться подставкой для книг. С парты должен открываться прямой доступ к информации, расположенной на доске, информационных стендах и пр. В поле зрения  слабослышащего и позднооглохшего обучающегося всегда должно находиться лицо педагога.</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ab/>
      </w:r>
      <w:r w:rsidRPr="00537942">
        <w:rPr>
          <w:rFonts w:ascii="Times New Roman" w:hAnsi="Times New Roman" w:cs="Times New Roman"/>
          <w:sz w:val="24"/>
          <w:szCs w:val="24"/>
        </w:rPr>
        <w:tab/>
        <w:t>Парта ученика с нарушением слуха должна занимать в классе такое положение, чтобы сидящий за ней ребенок мог видеть лицо учителя и лица большинства сверстников. Рабочее место ребенка должно быть хорошо освещено. На парте ребенка предусматривается размещение специальной конструкции, планшетной доски, используемой в ситуациях предъявления незнакомых слов, терминов, необходимости дополнительной индивидуальной помощи со стороны учителя класса.</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ab/>
      </w:r>
      <w:r w:rsidRPr="00537942">
        <w:rPr>
          <w:rFonts w:ascii="Times New Roman" w:hAnsi="Times New Roman" w:cs="Times New Roman"/>
          <w:sz w:val="24"/>
          <w:szCs w:val="24"/>
        </w:rPr>
        <w:tab/>
        <w:t>В образовательных организациях, реализующих АООП НОО (вариант 1.3),  обязательным условием к организации рабочего места обучающегося является расположение в классных помещениях парт полукругом, чтобы дети могли всегда держать в поле зрения педагога, видеть его лицо, артикуляцию и жесты, иметь возможность воспринимать информацию слухо-зрительно, на слух, по чтению с лица и видеть фон за педагогом.</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ab/>
      </w:r>
      <w:r w:rsidRPr="00537942">
        <w:rPr>
          <w:rFonts w:ascii="Times New Roman" w:hAnsi="Times New Roman" w:cs="Times New Roman"/>
          <w:sz w:val="24"/>
          <w:szCs w:val="24"/>
        </w:rPr>
        <w:tab/>
        <w:t xml:space="preserve">К техническим средствам обучения глухих обучающихся с легкой формой умственной отсталости, ориентированных на их особые образовательные потребности, относятся: звукоусиливающая стационарная проводная аппаратура коллективного и индивидуального пользования (с дополнительной комплектацией вибротактильными устройствами) , беспроводная аппаратура, например, FM - система; индивидуальные слуховые аппараты различных моделей; кохлеарные импланты; специальные визуальные приборы, способствующие работе над произносительной стороной речи; специальные компьютерные обучающие программы («Видимая речь», «Мир за твоим окном», «Текстовый редактор» и др.).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 </w:t>
      </w:r>
      <w:r w:rsidRPr="00537942">
        <w:rPr>
          <w:rFonts w:ascii="Times New Roman" w:hAnsi="Times New Roman" w:cs="Times New Roman"/>
          <w:sz w:val="24"/>
          <w:szCs w:val="24"/>
        </w:rPr>
        <w:tab/>
        <w:t>Освоение АООП НОО (вариант 1.3) осуществляется по специальным учебникам, рабочим тетрадям, дидактическим материалам, компьютерному инструменту, предназначенным для образовательных организаций, обучающих глухих школьников. Образовательная организация  должна быть обеспечена учебниками и (или) учебниками с электронными приложениями, являющимися их составной частью, учебно-методической литературой и материалами по всем учебным предметам адаптированной основной общеобразовательной программы начального общего образования.</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lastRenderedPageBreak/>
        <w:t xml:space="preserve">Образовательная организация должна также иметь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 xml:space="preserve">Библиотека образовательного учреждения должна быть укомплектована печатными образовательными ресурсами и ЭОР по всем учебным предметам учебного плана, а также иметь фонд дополнительной литературы. Фонд дополнительной литературы должен включать детскую художественную и научно-популярную литературу, справочно-библиографические и периодические издания, сопровождающие реализацию адаптированной образовательной программы. </w:t>
      </w:r>
    </w:p>
    <w:p w:rsidR="001D4A7C" w:rsidRPr="00537942" w:rsidRDefault="001D4A7C" w:rsidP="00537942">
      <w:pPr>
        <w:jc w:val="both"/>
        <w:rPr>
          <w:rFonts w:ascii="Times New Roman" w:hAnsi="Times New Roman" w:cs="Times New Roman"/>
          <w:sz w:val="24"/>
          <w:szCs w:val="24"/>
        </w:rPr>
      </w:pPr>
      <w:r w:rsidRPr="00537942">
        <w:rPr>
          <w:rFonts w:ascii="Times New Roman" w:hAnsi="Times New Roman" w:cs="Times New Roman"/>
          <w:sz w:val="24"/>
          <w:szCs w:val="24"/>
        </w:rPr>
        <w:t>При реализации АООП НОО для глухих обучающихся с легкой формой умственной отсталости используются различные образовательные технологии, в том числе дистанционные образовательные технологии, электронное обучение</w:t>
      </w:r>
      <w:r w:rsidRPr="00537942">
        <w:rPr>
          <w:rFonts w:ascii="Times New Roman" w:hAnsi="Times New Roman" w:cs="Times New Roman"/>
          <w:sz w:val="24"/>
          <w:szCs w:val="24"/>
        </w:rPr>
        <w:footnoteReference w:id="16"/>
      </w:r>
      <w:r w:rsidRPr="00537942">
        <w:rPr>
          <w:rFonts w:ascii="Times New Roman" w:hAnsi="Times New Roman" w:cs="Times New Roman"/>
          <w:sz w:val="24"/>
          <w:szCs w:val="24"/>
        </w:rPr>
        <w:t xml:space="preserve">. </w:t>
      </w:r>
    </w:p>
    <w:p w:rsidR="003D19B9" w:rsidRPr="00537942" w:rsidRDefault="001D4A7C" w:rsidP="00537942">
      <w:pPr>
        <w:spacing w:after="0" w:line="240" w:lineRule="auto"/>
        <w:contextualSpacing/>
        <w:jc w:val="both"/>
        <w:rPr>
          <w:rFonts w:ascii="Times New Roman" w:eastAsia="Times New Roman" w:hAnsi="Times New Roman" w:cs="Times New Roman"/>
          <w:b/>
          <w:bCs/>
          <w:caps/>
          <w:kern w:val="28"/>
          <w:sz w:val="24"/>
          <w:szCs w:val="24"/>
        </w:rPr>
      </w:pPr>
      <w:r w:rsidRPr="00537942">
        <w:rPr>
          <w:rFonts w:ascii="Times New Roman" w:hAnsi="Times New Roman" w:cs="Times New Roman"/>
          <w:sz w:val="24"/>
          <w:szCs w:val="24"/>
        </w:rPr>
        <w:br w:type="page"/>
      </w:r>
      <w:r w:rsidR="003D19B9" w:rsidRPr="00537942">
        <w:rPr>
          <w:rFonts w:ascii="Times New Roman" w:eastAsia="Times New Roman" w:hAnsi="Times New Roman" w:cs="Times New Roman"/>
          <w:b/>
          <w:bCs/>
          <w:caps/>
          <w:kern w:val="28"/>
          <w:sz w:val="24"/>
          <w:szCs w:val="24"/>
        </w:rPr>
        <w:lastRenderedPageBreak/>
        <w:br w:type="page"/>
      </w:r>
    </w:p>
    <w:p w:rsidR="001D4A7C" w:rsidRPr="00537942" w:rsidRDefault="001D4A7C" w:rsidP="00537942">
      <w:pPr>
        <w:spacing w:after="0" w:line="240" w:lineRule="auto"/>
        <w:contextualSpacing/>
        <w:jc w:val="both"/>
        <w:rPr>
          <w:rFonts w:ascii="Times New Roman" w:hAnsi="Times New Roman" w:cs="Times New Roman"/>
          <w:sz w:val="24"/>
          <w:szCs w:val="24"/>
        </w:rPr>
      </w:pPr>
    </w:p>
    <w:p w:rsidR="003D19B9" w:rsidRPr="00537942" w:rsidRDefault="003D19B9" w:rsidP="00537942">
      <w:pPr>
        <w:jc w:val="both"/>
        <w:rPr>
          <w:rFonts w:ascii="Times New Roman" w:hAnsi="Times New Roman" w:cs="Times New Roman"/>
          <w:sz w:val="24"/>
          <w:szCs w:val="24"/>
        </w:rPr>
      </w:pPr>
    </w:p>
    <w:sectPr w:rsidR="003D19B9" w:rsidRPr="00537942" w:rsidSect="009B6A44">
      <w:foot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0162F" w:rsidRDefault="0040162F" w:rsidP="001D4A7C">
      <w:pPr>
        <w:spacing w:after="0" w:line="240" w:lineRule="auto"/>
      </w:pPr>
      <w:r>
        <w:separator/>
      </w:r>
    </w:p>
  </w:endnote>
  <w:endnote w:type="continuationSeparator" w:id="1">
    <w:p w:rsidR="0040162F" w:rsidRDefault="0040162F" w:rsidP="001D4A7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650642"/>
      <w:docPartObj>
        <w:docPartGallery w:val="Page Numbers (Bottom of Page)"/>
        <w:docPartUnique/>
      </w:docPartObj>
    </w:sdtPr>
    <w:sdtContent>
      <w:p w:rsidR="00FA231E" w:rsidRDefault="00FA231E">
        <w:pPr>
          <w:pStyle w:val="a6"/>
          <w:jc w:val="center"/>
        </w:pPr>
        <w:fldSimple w:instr=" PAGE   \* MERGEFORMAT ">
          <w:r w:rsidR="00D34E59">
            <w:rPr>
              <w:noProof/>
            </w:rPr>
            <w:t>1</w:t>
          </w:r>
        </w:fldSimple>
      </w:p>
    </w:sdtContent>
  </w:sdt>
  <w:p w:rsidR="00FA231E" w:rsidRDefault="00FA231E">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0162F" w:rsidRDefault="0040162F" w:rsidP="001D4A7C">
      <w:pPr>
        <w:spacing w:after="0" w:line="240" w:lineRule="auto"/>
      </w:pPr>
      <w:r>
        <w:separator/>
      </w:r>
    </w:p>
  </w:footnote>
  <w:footnote w:type="continuationSeparator" w:id="1">
    <w:p w:rsidR="0040162F" w:rsidRDefault="0040162F" w:rsidP="001D4A7C">
      <w:pPr>
        <w:spacing w:after="0" w:line="240" w:lineRule="auto"/>
      </w:pPr>
      <w:r>
        <w:continuationSeparator/>
      </w:r>
    </w:p>
  </w:footnote>
  <w:footnote w:id="2">
    <w:p w:rsidR="00FA231E" w:rsidRPr="001D4A7C" w:rsidRDefault="00FA231E" w:rsidP="001D4A7C">
      <w:r w:rsidRPr="001D4A7C">
        <w:footnoteRef/>
      </w:r>
      <w:r w:rsidRPr="001D4A7C">
        <w:tab/>
        <w:t xml:space="preserve"> Часть 13 статьи 59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3">
    <w:p w:rsidR="00FA231E" w:rsidRPr="001D4A7C" w:rsidRDefault="00FA231E" w:rsidP="001D4A7C">
      <w:r w:rsidRPr="001D4A7C">
        <w:footnoteRef/>
      </w:r>
      <w:r w:rsidRPr="001D4A7C">
        <w:tab/>
        <w:t xml:space="preserve"> Часть 4 статьи 79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4">
    <w:p w:rsidR="00FA231E" w:rsidRPr="001D4A7C" w:rsidRDefault="00FA231E" w:rsidP="001D4A7C">
      <w:r w:rsidRPr="001D4A7C">
        <w:footnoteRef/>
      </w:r>
      <w:r w:rsidRPr="001D4A7C">
        <w:tab/>
        <w:t xml:space="preserve"> Статья 15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5">
    <w:p w:rsidR="00FA231E" w:rsidRPr="001D4A7C" w:rsidRDefault="00FA231E" w:rsidP="001D4A7C">
      <w:r w:rsidRPr="001D4A7C">
        <w:footnoteRef/>
      </w:r>
      <w:r w:rsidRPr="001D4A7C">
        <w:t xml:space="preserve"> Приказ Министерства труда и социальной защиты Российской Федерации от 18 октября 2013 г. N 544н г. Москва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w:t>
      </w:r>
    </w:p>
  </w:footnote>
  <w:footnote w:id="6">
    <w:p w:rsidR="00FA231E" w:rsidRPr="001D4A7C" w:rsidRDefault="00FA231E" w:rsidP="001D4A7C">
      <w:r w:rsidRPr="001D4A7C">
        <w:footnoteRef/>
      </w:r>
      <w:r w:rsidRPr="001D4A7C">
        <w:t> В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и др.), материалы, используемые в декоративноприкладном творчестве региона, в котором проживают школьники.</w:t>
      </w:r>
    </w:p>
  </w:footnote>
  <w:footnote w:id="7">
    <w:p w:rsidR="00FA231E" w:rsidRPr="001D4A7C" w:rsidRDefault="00FA231E" w:rsidP="001D4A7C">
      <w:r w:rsidRPr="001D4A7C">
        <w:footnoteRef/>
      </w:r>
      <w:r w:rsidRPr="001D4A7C">
        <w:t xml:space="preserve"> При необходимости, на индивидуальных занятиях проводится работа по формированию условной двигательной реакции при восприятии на слух (без аппарата) различных речевых стимулов, типа папапапа…, пупупу…, пипипи…, слов с разной частотной характеристикой, уточняется расстояние, на котором обучающийся воспринимает данные стимулы, предъявленные голосом разговорной громкости. Полученные данные соотносятся с результатами обследования слуха с помощью субъективной тональной пороговой аудиометрии; при необходимости проводится дополнительное обследование слуха с целью уточнения диагноза; после этого проводится работа по уточнению режима слуховых аппаратов, которыми пользуется обучающихся. </w:t>
      </w:r>
    </w:p>
  </w:footnote>
  <w:footnote w:id="8">
    <w:p w:rsidR="00FA231E" w:rsidRPr="001D4A7C" w:rsidRDefault="00FA231E" w:rsidP="001D4A7C">
      <w:r w:rsidRPr="001D4A7C">
        <w:footnoteRef/>
      </w:r>
      <w:r w:rsidRPr="001D4A7C">
        <w:t xml:space="preserve"> Законодательство Российской Федерации в области образования включает в себя: Конституцию Российской Федерации, Федеральный закон Российской Федерации  «Об образовании в Российской Федерации», а также другие федеральные законы, иные нормативные правовые акты Российской Федерации, законы и иные нормативные правовые акты субъектов Российской Федерации, содержащие нормы, регулирующие отношения в сфере образования (пункт 1 статьи 4 Федерального закона Российской Федерации «Об образовании в Российской Федерации»)</w:t>
      </w:r>
    </w:p>
  </w:footnote>
  <w:footnote w:id="9">
    <w:p w:rsidR="00FA231E" w:rsidRPr="001D4A7C" w:rsidRDefault="00FA231E" w:rsidP="001D4A7C">
      <w:r w:rsidRPr="001D4A7C">
        <w:footnoteRef/>
      </w:r>
      <w:r w:rsidRPr="001D4A7C">
        <w:t xml:space="preserve"> Часть 2 статьи 99 Федерального закона Российской Федерации «Об образовании в Российской Федерации» N 273-ФЗ.</w:t>
      </w:r>
    </w:p>
  </w:footnote>
  <w:footnote w:id="10">
    <w:p w:rsidR="00FA231E" w:rsidRPr="001D4A7C" w:rsidRDefault="00FA231E" w:rsidP="001D4A7C">
      <w:r w:rsidRPr="001D4A7C">
        <w:footnoteRef/>
      </w:r>
      <w:r w:rsidRPr="001D4A7C">
        <w:t xml:space="preserve"> Статьи 29, 97 Федерального закона Российской Федерации от 29 декабря 2012 г. N 273-ФЗ «Об образовании в Российской Федерации», Федеральный закон от 27 июля 2006 г. № 149-ФЗ «Об информации, информационных технологиях и о защите информации» (Собрание законодательства Российской Федерации, 2006, № 31, ст. 3448), Федеральный закон от 27 июля 2006 г. № 152-ФЗ «О персональных данных» (Собрание законодательства Российской Федерации, 2006, № 31, ст. 3451).</w:t>
      </w:r>
    </w:p>
  </w:footnote>
  <w:footnote w:id="11">
    <w:p w:rsidR="00FA231E" w:rsidRPr="001D4A7C" w:rsidRDefault="00FA231E" w:rsidP="001D4A7C">
      <w:r w:rsidRPr="001D4A7C">
        <w:footnoteRef/>
      </w:r>
      <w:r w:rsidRPr="001D4A7C">
        <w:t xml:space="preserve"> Часть 2 статьи 16 Федерального закона Российской Федерации от 29 декабря 2012 г. N 273-ФЗ «Об образовании в Российской Федерации».</w:t>
      </w:r>
    </w:p>
  </w:footnote>
  <w:footnote w:id="12">
    <w:p w:rsidR="00FA231E" w:rsidRPr="001D4A7C" w:rsidRDefault="00FA231E" w:rsidP="001D4A7C">
      <w:r w:rsidRPr="001D4A7C">
        <w:footnoteRef/>
      </w:r>
      <w:r w:rsidRPr="001D4A7C">
        <w:t xml:space="preserve"> Часть 3 статьи 16 Федерального закона Российской Федерации от 29 декабря 2012 г. N 273-ФЗ «Об образовании в Российской Федерации».</w:t>
      </w:r>
    </w:p>
  </w:footnote>
  <w:footnote w:id="13">
    <w:p w:rsidR="00FA231E" w:rsidRPr="001D4A7C" w:rsidRDefault="00FA231E" w:rsidP="001D4A7C">
      <w:r w:rsidRPr="001D4A7C">
        <w:footnoteRef/>
      </w:r>
      <w:r w:rsidRPr="001D4A7C">
        <w:t xml:space="preserve"> Статьи 14 и 15 Федерального закона «О социальной защите инвалидов в Российской Федерации» от 24 ноября 1995 г. № 181-ФЗ. </w:t>
      </w:r>
    </w:p>
  </w:footnote>
  <w:footnote w:id="14">
    <w:p w:rsidR="00FA231E" w:rsidRPr="001D4A7C" w:rsidRDefault="00FA231E" w:rsidP="001D4A7C">
      <w:r w:rsidRPr="001D4A7C">
        <w:footnoteRef/>
      </w:r>
      <w:r w:rsidRPr="001D4A7C">
        <w:t xml:space="preserve"> Статья 14 Федерального закона «О социальной защите инвалидов в Российской Федерации» от 24 ноября 1995 г. № 181-ФЗ  </w:t>
      </w:r>
    </w:p>
  </w:footnote>
  <w:footnote w:id="15">
    <w:p w:rsidR="00FA231E" w:rsidRPr="001D4A7C" w:rsidRDefault="00FA231E" w:rsidP="001D4A7C">
      <w:r w:rsidRPr="001D4A7C">
        <w:footnoteRef/>
      </w:r>
      <w:r w:rsidRPr="001D4A7C">
        <w:t>П. п 10.9, 10.10 постановления Главного государственного санитарного врача РФ от 29 декабря 2010 г. N 189 г. Москва «Об утверждении СанПиН 2.4.2.2821-10 "Санитарно-эпидемиологические требования к условиям и организации обучения в общеобразовательных учреждениях"</w:t>
      </w:r>
    </w:p>
  </w:footnote>
  <w:footnote w:id="16">
    <w:p w:rsidR="00FA231E" w:rsidRPr="001D4A7C" w:rsidRDefault="00FA231E" w:rsidP="001D4A7C">
      <w:r w:rsidRPr="001D4A7C">
        <w:footnoteRef/>
      </w:r>
      <w:r w:rsidRPr="001D4A7C">
        <w:t xml:space="preserve"> Часть 2 статьи 13 Федерального закона от 29 декабря 2012 г. № 273-ФЗ “Об образовании в Российской Федерации” (Собрание законодательства Российской Федерации, 2012, № 53, ст. 7598; 2013, № 19, ст. 2326)</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064A1"/>
    <w:multiLevelType w:val="multilevel"/>
    <w:tmpl w:val="8D4C446E"/>
    <w:styleLink w:val="31"/>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1">
    <w:nsid w:val="04515329"/>
    <w:multiLevelType w:val="multilevel"/>
    <w:tmpl w:val="092AE340"/>
    <w:styleLink w:val="List11"/>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2">
    <w:nsid w:val="0C5D7812"/>
    <w:multiLevelType w:val="multilevel"/>
    <w:tmpl w:val="24540834"/>
    <w:styleLink w:val="51"/>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3">
    <w:nsid w:val="10A118A0"/>
    <w:multiLevelType w:val="multilevel"/>
    <w:tmpl w:val="EDC8A01C"/>
    <w:styleLink w:val="List15"/>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4">
    <w:nsid w:val="141F2F2B"/>
    <w:multiLevelType w:val="multilevel"/>
    <w:tmpl w:val="5E60206A"/>
    <w:styleLink w:val="41"/>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5">
    <w:nsid w:val="19C71241"/>
    <w:multiLevelType w:val="multilevel"/>
    <w:tmpl w:val="D47C4584"/>
    <w:styleLink w:val="List10"/>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6">
    <w:nsid w:val="1B0424FF"/>
    <w:multiLevelType w:val="multilevel"/>
    <w:tmpl w:val="F68E4B82"/>
    <w:styleLink w:val="List7"/>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7">
    <w:nsid w:val="1B220CDF"/>
    <w:multiLevelType w:val="multilevel"/>
    <w:tmpl w:val="0DDC368E"/>
    <w:styleLink w:val="List9"/>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8">
    <w:nsid w:val="22345A7C"/>
    <w:multiLevelType w:val="multilevel"/>
    <w:tmpl w:val="21D2DAD6"/>
    <w:styleLink w:val="List6"/>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9">
    <w:nsid w:val="3C861DEB"/>
    <w:multiLevelType w:val="multilevel"/>
    <w:tmpl w:val="D3ECBB26"/>
    <w:styleLink w:val="21"/>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10">
    <w:nsid w:val="4246292C"/>
    <w:multiLevelType w:val="multilevel"/>
    <w:tmpl w:val="5F467934"/>
    <w:styleLink w:val="List0"/>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11">
    <w:nsid w:val="47FD7FE6"/>
    <w:multiLevelType w:val="multilevel"/>
    <w:tmpl w:val="C114D04E"/>
    <w:styleLink w:val="List8"/>
    <w:lvl w:ilvl="0">
      <w:numFmt w:val="bullet"/>
      <w:lvlText w:val="•"/>
      <w:lvlJc w:val="left"/>
      <w:pPr>
        <w:tabs>
          <w:tab w:val="num" w:pos="349"/>
        </w:tabs>
        <w:ind w:left="349" w:hanging="349"/>
      </w:pPr>
      <w:rPr>
        <w:color w:val="000000"/>
        <w:position w:val="0"/>
        <w:sz w:val="20"/>
        <w:szCs w:val="20"/>
        <w:u w:color="000000"/>
        <w:lang w:val="ru-RU"/>
      </w:rPr>
    </w:lvl>
    <w:lvl w:ilvl="1">
      <w:start w:val="1"/>
      <w:numFmt w:val="bullet"/>
      <w:lvlText w:val="o"/>
      <w:lvlJc w:val="left"/>
      <w:pPr>
        <w:tabs>
          <w:tab w:val="num" w:pos="1570"/>
        </w:tabs>
        <w:ind w:left="1570" w:hanging="490"/>
      </w:pPr>
      <w:rPr>
        <w:color w:val="000000"/>
        <w:position w:val="0"/>
        <w:sz w:val="28"/>
        <w:szCs w:val="28"/>
        <w:u w:color="000000"/>
        <w:lang w:val="ru-RU"/>
      </w:rPr>
    </w:lvl>
    <w:lvl w:ilvl="2">
      <w:start w:val="1"/>
      <w:numFmt w:val="bullet"/>
      <w:lvlText w:val="▪"/>
      <w:lvlJc w:val="left"/>
      <w:pPr>
        <w:tabs>
          <w:tab w:val="num" w:pos="2290"/>
        </w:tabs>
        <w:ind w:left="2290" w:hanging="490"/>
      </w:pPr>
      <w:rPr>
        <w:color w:val="000000"/>
        <w:position w:val="0"/>
        <w:sz w:val="28"/>
        <w:szCs w:val="28"/>
        <w:u w:color="000000"/>
        <w:lang w:val="ru-RU"/>
      </w:rPr>
    </w:lvl>
    <w:lvl w:ilvl="3">
      <w:start w:val="1"/>
      <w:numFmt w:val="bullet"/>
      <w:lvlText w:val="•"/>
      <w:lvlJc w:val="left"/>
      <w:pPr>
        <w:tabs>
          <w:tab w:val="num" w:pos="3010"/>
        </w:tabs>
        <w:ind w:left="3010" w:hanging="490"/>
      </w:pPr>
      <w:rPr>
        <w:color w:val="000000"/>
        <w:position w:val="0"/>
        <w:sz w:val="28"/>
        <w:szCs w:val="28"/>
        <w:u w:color="000000"/>
        <w:lang w:val="ru-RU"/>
      </w:rPr>
    </w:lvl>
    <w:lvl w:ilvl="4">
      <w:start w:val="1"/>
      <w:numFmt w:val="bullet"/>
      <w:lvlText w:val="o"/>
      <w:lvlJc w:val="left"/>
      <w:pPr>
        <w:tabs>
          <w:tab w:val="num" w:pos="3730"/>
        </w:tabs>
        <w:ind w:left="3730" w:hanging="490"/>
      </w:pPr>
      <w:rPr>
        <w:color w:val="000000"/>
        <w:position w:val="0"/>
        <w:sz w:val="28"/>
        <w:szCs w:val="28"/>
        <w:u w:color="000000"/>
        <w:lang w:val="ru-RU"/>
      </w:rPr>
    </w:lvl>
    <w:lvl w:ilvl="5">
      <w:start w:val="1"/>
      <w:numFmt w:val="bullet"/>
      <w:lvlText w:val="▪"/>
      <w:lvlJc w:val="left"/>
      <w:pPr>
        <w:tabs>
          <w:tab w:val="num" w:pos="4450"/>
        </w:tabs>
        <w:ind w:left="4450" w:hanging="490"/>
      </w:pPr>
      <w:rPr>
        <w:color w:val="000000"/>
        <w:position w:val="0"/>
        <w:sz w:val="28"/>
        <w:szCs w:val="28"/>
        <w:u w:color="000000"/>
        <w:lang w:val="ru-RU"/>
      </w:rPr>
    </w:lvl>
    <w:lvl w:ilvl="6">
      <w:start w:val="1"/>
      <w:numFmt w:val="bullet"/>
      <w:lvlText w:val="•"/>
      <w:lvlJc w:val="left"/>
      <w:pPr>
        <w:tabs>
          <w:tab w:val="num" w:pos="5170"/>
        </w:tabs>
        <w:ind w:left="5170" w:hanging="490"/>
      </w:pPr>
      <w:rPr>
        <w:color w:val="000000"/>
        <w:position w:val="0"/>
        <w:sz w:val="28"/>
        <w:szCs w:val="28"/>
        <w:u w:color="000000"/>
        <w:lang w:val="ru-RU"/>
      </w:rPr>
    </w:lvl>
    <w:lvl w:ilvl="7">
      <w:start w:val="1"/>
      <w:numFmt w:val="bullet"/>
      <w:lvlText w:val="o"/>
      <w:lvlJc w:val="left"/>
      <w:pPr>
        <w:tabs>
          <w:tab w:val="num" w:pos="5890"/>
        </w:tabs>
        <w:ind w:left="5890" w:hanging="490"/>
      </w:pPr>
      <w:rPr>
        <w:color w:val="000000"/>
        <w:position w:val="0"/>
        <w:sz w:val="28"/>
        <w:szCs w:val="28"/>
        <w:u w:color="000000"/>
        <w:lang w:val="ru-RU"/>
      </w:rPr>
    </w:lvl>
    <w:lvl w:ilvl="8">
      <w:start w:val="1"/>
      <w:numFmt w:val="bullet"/>
      <w:lvlText w:val="▪"/>
      <w:lvlJc w:val="left"/>
      <w:pPr>
        <w:tabs>
          <w:tab w:val="num" w:pos="6610"/>
        </w:tabs>
        <w:ind w:left="6610" w:hanging="490"/>
      </w:pPr>
      <w:rPr>
        <w:color w:val="000000"/>
        <w:position w:val="0"/>
        <w:sz w:val="28"/>
        <w:szCs w:val="28"/>
        <w:u w:color="000000"/>
        <w:lang w:val="ru-RU"/>
      </w:rPr>
    </w:lvl>
  </w:abstractNum>
  <w:abstractNum w:abstractNumId="12">
    <w:nsid w:val="5AC053CE"/>
    <w:multiLevelType w:val="multilevel"/>
    <w:tmpl w:val="B276DEBC"/>
    <w:styleLink w:val="List14"/>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13">
    <w:nsid w:val="5AC91461"/>
    <w:multiLevelType w:val="multilevel"/>
    <w:tmpl w:val="24FC2428"/>
    <w:styleLink w:val="List12"/>
    <w:lvl w:ilvl="0">
      <w:numFmt w:val="bullet"/>
      <w:lvlText w:val="•"/>
      <w:lvlJc w:val="left"/>
      <w:pPr>
        <w:tabs>
          <w:tab w:val="num" w:pos="707"/>
        </w:tabs>
        <w:ind w:left="707" w:hanging="707"/>
      </w:pPr>
      <w:rPr>
        <w:color w:val="FF0000"/>
        <w:position w:val="0"/>
        <w:sz w:val="20"/>
        <w:szCs w:val="20"/>
        <w:u w:color="FF0000"/>
        <w:lang w:val="ru-RU"/>
      </w:rPr>
    </w:lvl>
    <w:lvl w:ilvl="1">
      <w:start w:val="1"/>
      <w:numFmt w:val="bullet"/>
      <w:lvlText w:val="o"/>
      <w:lvlJc w:val="left"/>
      <w:pPr>
        <w:tabs>
          <w:tab w:val="num" w:pos="2279"/>
        </w:tabs>
        <w:ind w:left="2279" w:hanging="490"/>
      </w:pPr>
      <w:rPr>
        <w:color w:val="FF0000"/>
        <w:position w:val="0"/>
        <w:sz w:val="28"/>
        <w:szCs w:val="28"/>
        <w:u w:color="FF0000"/>
        <w:lang w:val="ru-RU"/>
      </w:rPr>
    </w:lvl>
    <w:lvl w:ilvl="2">
      <w:start w:val="1"/>
      <w:numFmt w:val="bullet"/>
      <w:lvlText w:val="▪"/>
      <w:lvlJc w:val="left"/>
      <w:pPr>
        <w:tabs>
          <w:tab w:val="num" w:pos="2999"/>
        </w:tabs>
        <w:ind w:left="2999" w:hanging="490"/>
      </w:pPr>
      <w:rPr>
        <w:color w:val="FF0000"/>
        <w:position w:val="0"/>
        <w:sz w:val="28"/>
        <w:szCs w:val="28"/>
        <w:u w:color="FF0000"/>
        <w:lang w:val="ru-RU"/>
      </w:rPr>
    </w:lvl>
    <w:lvl w:ilvl="3">
      <w:start w:val="1"/>
      <w:numFmt w:val="bullet"/>
      <w:lvlText w:val="•"/>
      <w:lvlJc w:val="left"/>
      <w:pPr>
        <w:tabs>
          <w:tab w:val="num" w:pos="3719"/>
        </w:tabs>
        <w:ind w:left="3719" w:hanging="490"/>
      </w:pPr>
      <w:rPr>
        <w:color w:val="FF0000"/>
        <w:position w:val="0"/>
        <w:sz w:val="28"/>
        <w:szCs w:val="28"/>
        <w:u w:color="FF0000"/>
        <w:lang w:val="ru-RU"/>
      </w:rPr>
    </w:lvl>
    <w:lvl w:ilvl="4">
      <w:start w:val="1"/>
      <w:numFmt w:val="bullet"/>
      <w:lvlText w:val="o"/>
      <w:lvlJc w:val="left"/>
      <w:pPr>
        <w:tabs>
          <w:tab w:val="num" w:pos="4439"/>
        </w:tabs>
        <w:ind w:left="4439" w:hanging="490"/>
      </w:pPr>
      <w:rPr>
        <w:color w:val="FF0000"/>
        <w:position w:val="0"/>
        <w:sz w:val="28"/>
        <w:szCs w:val="28"/>
        <w:u w:color="FF0000"/>
        <w:lang w:val="ru-RU"/>
      </w:rPr>
    </w:lvl>
    <w:lvl w:ilvl="5">
      <w:start w:val="1"/>
      <w:numFmt w:val="bullet"/>
      <w:lvlText w:val="▪"/>
      <w:lvlJc w:val="left"/>
      <w:pPr>
        <w:tabs>
          <w:tab w:val="num" w:pos="5159"/>
        </w:tabs>
        <w:ind w:left="5159" w:hanging="490"/>
      </w:pPr>
      <w:rPr>
        <w:color w:val="FF0000"/>
        <w:position w:val="0"/>
        <w:sz w:val="28"/>
        <w:szCs w:val="28"/>
        <w:u w:color="FF0000"/>
        <w:lang w:val="ru-RU"/>
      </w:rPr>
    </w:lvl>
    <w:lvl w:ilvl="6">
      <w:start w:val="1"/>
      <w:numFmt w:val="bullet"/>
      <w:lvlText w:val="•"/>
      <w:lvlJc w:val="left"/>
      <w:pPr>
        <w:tabs>
          <w:tab w:val="num" w:pos="5879"/>
        </w:tabs>
        <w:ind w:left="5879" w:hanging="490"/>
      </w:pPr>
      <w:rPr>
        <w:color w:val="FF0000"/>
        <w:position w:val="0"/>
        <w:sz w:val="28"/>
        <w:szCs w:val="28"/>
        <w:u w:color="FF0000"/>
        <w:lang w:val="ru-RU"/>
      </w:rPr>
    </w:lvl>
    <w:lvl w:ilvl="7">
      <w:start w:val="1"/>
      <w:numFmt w:val="bullet"/>
      <w:lvlText w:val="o"/>
      <w:lvlJc w:val="left"/>
      <w:pPr>
        <w:tabs>
          <w:tab w:val="num" w:pos="6599"/>
        </w:tabs>
        <w:ind w:left="6599" w:hanging="490"/>
      </w:pPr>
      <w:rPr>
        <w:color w:val="FF0000"/>
        <w:position w:val="0"/>
        <w:sz w:val="28"/>
        <w:szCs w:val="28"/>
        <w:u w:color="FF0000"/>
        <w:lang w:val="ru-RU"/>
      </w:rPr>
    </w:lvl>
    <w:lvl w:ilvl="8">
      <w:start w:val="1"/>
      <w:numFmt w:val="bullet"/>
      <w:lvlText w:val="▪"/>
      <w:lvlJc w:val="left"/>
      <w:pPr>
        <w:tabs>
          <w:tab w:val="num" w:pos="7319"/>
        </w:tabs>
        <w:ind w:left="7319" w:hanging="490"/>
      </w:pPr>
      <w:rPr>
        <w:color w:val="FF0000"/>
        <w:position w:val="0"/>
        <w:sz w:val="28"/>
        <w:szCs w:val="28"/>
        <w:u w:color="FF0000"/>
        <w:lang w:val="ru-RU"/>
      </w:rPr>
    </w:lvl>
  </w:abstractNum>
  <w:abstractNum w:abstractNumId="14">
    <w:nsid w:val="6454305C"/>
    <w:multiLevelType w:val="multilevel"/>
    <w:tmpl w:val="E9563BD2"/>
    <w:styleLink w:val="List1"/>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15">
    <w:nsid w:val="64654AE0"/>
    <w:multiLevelType w:val="multilevel"/>
    <w:tmpl w:val="75EEB424"/>
    <w:styleLink w:val="List13"/>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num w:numId="1">
    <w:abstractNumId w:val="10"/>
  </w:num>
  <w:num w:numId="2">
    <w:abstractNumId w:val="14"/>
  </w:num>
  <w:num w:numId="3">
    <w:abstractNumId w:val="9"/>
  </w:num>
  <w:num w:numId="4">
    <w:abstractNumId w:val="0"/>
  </w:num>
  <w:num w:numId="5">
    <w:abstractNumId w:val="4"/>
  </w:num>
  <w:num w:numId="6">
    <w:abstractNumId w:val="2"/>
  </w:num>
  <w:num w:numId="7">
    <w:abstractNumId w:val="8"/>
  </w:num>
  <w:num w:numId="8">
    <w:abstractNumId w:val="6"/>
  </w:num>
  <w:num w:numId="9">
    <w:abstractNumId w:val="11"/>
  </w:num>
  <w:num w:numId="10">
    <w:abstractNumId w:val="7"/>
  </w:num>
  <w:num w:numId="11">
    <w:abstractNumId w:val="5"/>
  </w:num>
  <w:num w:numId="12">
    <w:abstractNumId w:val="1"/>
  </w:num>
  <w:num w:numId="13">
    <w:abstractNumId w:val="13"/>
  </w:num>
  <w:num w:numId="14">
    <w:abstractNumId w:val="15"/>
  </w:num>
  <w:num w:numId="15">
    <w:abstractNumId w:val="12"/>
  </w:num>
  <w:num w:numId="1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8"/>
  <w:characterSpacingControl w:val="doNotCompress"/>
  <w:footnotePr>
    <w:footnote w:id="0"/>
    <w:footnote w:id="1"/>
  </w:footnotePr>
  <w:endnotePr>
    <w:endnote w:id="0"/>
    <w:endnote w:id="1"/>
  </w:endnotePr>
  <w:compat/>
  <w:rsids>
    <w:rsidRoot w:val="003D19B9"/>
    <w:rsid w:val="001D4A7C"/>
    <w:rsid w:val="003D19B9"/>
    <w:rsid w:val="0040162F"/>
    <w:rsid w:val="00510A80"/>
    <w:rsid w:val="00537942"/>
    <w:rsid w:val="009B6A44"/>
    <w:rsid w:val="00D34E59"/>
    <w:rsid w:val="00FA231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6A4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3D19B9"/>
    <w:rPr>
      <w:u w:val="single"/>
    </w:rPr>
  </w:style>
  <w:style w:type="paragraph" w:styleId="1">
    <w:name w:val="toc 1"/>
    <w:basedOn w:val="a"/>
    <w:next w:val="a"/>
    <w:autoRedefine/>
    <w:uiPriority w:val="39"/>
    <w:unhideWhenUsed/>
    <w:rsid w:val="00FA231E"/>
    <w:pPr>
      <w:pBdr>
        <w:top w:val="nil"/>
        <w:left w:val="nil"/>
        <w:bottom w:val="nil"/>
        <w:right w:val="nil"/>
        <w:between w:val="nil"/>
        <w:bar w:val="nil"/>
      </w:pBdr>
      <w:tabs>
        <w:tab w:val="right" w:leader="dot" w:pos="9339"/>
      </w:tabs>
      <w:spacing w:after="100" w:line="276" w:lineRule="auto"/>
    </w:pPr>
    <w:rPr>
      <w:rFonts w:ascii="Times New Roman" w:eastAsia="Calibri" w:hAnsi="Times New Roman" w:cs="Times New Roman"/>
      <w:b/>
      <w:color w:val="000000"/>
      <w:sz w:val="24"/>
      <w:szCs w:val="24"/>
      <w:u w:color="000000"/>
      <w:bdr w:val="nil"/>
      <w:lang w:eastAsia="ru-RU"/>
    </w:rPr>
  </w:style>
  <w:style w:type="paragraph" w:styleId="2">
    <w:name w:val="toc 2"/>
    <w:basedOn w:val="a"/>
    <w:next w:val="a"/>
    <w:autoRedefine/>
    <w:uiPriority w:val="39"/>
    <w:unhideWhenUsed/>
    <w:rsid w:val="003D19B9"/>
    <w:pPr>
      <w:pBdr>
        <w:top w:val="nil"/>
        <w:left w:val="nil"/>
        <w:bottom w:val="nil"/>
        <w:right w:val="nil"/>
        <w:between w:val="nil"/>
        <w:bar w:val="nil"/>
      </w:pBdr>
      <w:spacing w:after="100" w:line="276" w:lineRule="auto"/>
      <w:ind w:left="220"/>
    </w:pPr>
    <w:rPr>
      <w:rFonts w:ascii="Calibri" w:eastAsia="Calibri" w:hAnsi="Calibri" w:cs="Calibri"/>
      <w:color w:val="000000"/>
      <w:u w:color="000000"/>
      <w:bdr w:val="nil"/>
      <w:lang w:eastAsia="ru-RU"/>
    </w:rPr>
  </w:style>
  <w:style w:type="paragraph" w:styleId="3">
    <w:name w:val="toc 3"/>
    <w:basedOn w:val="a"/>
    <w:next w:val="a"/>
    <w:autoRedefine/>
    <w:uiPriority w:val="39"/>
    <w:unhideWhenUsed/>
    <w:rsid w:val="003D19B9"/>
    <w:pPr>
      <w:pBdr>
        <w:top w:val="nil"/>
        <w:left w:val="nil"/>
        <w:bottom w:val="nil"/>
        <w:right w:val="nil"/>
        <w:between w:val="nil"/>
        <w:bar w:val="nil"/>
      </w:pBdr>
      <w:spacing w:after="100" w:line="276" w:lineRule="auto"/>
      <w:ind w:left="440"/>
    </w:pPr>
    <w:rPr>
      <w:rFonts w:ascii="Calibri" w:eastAsia="Calibri" w:hAnsi="Calibri" w:cs="Calibri"/>
      <w:color w:val="000000"/>
      <w:u w:color="000000"/>
      <w:bdr w:val="nil"/>
      <w:lang w:eastAsia="ru-RU"/>
    </w:rPr>
  </w:style>
  <w:style w:type="paragraph" w:customStyle="1" w:styleId="14TexstOSNOVA1012">
    <w:name w:val="14TexstOSNOVA_10/12"/>
    <w:uiPriority w:val="99"/>
    <w:rsid w:val="003D19B9"/>
    <w:pPr>
      <w:pBdr>
        <w:top w:val="nil"/>
        <w:left w:val="nil"/>
        <w:bottom w:val="nil"/>
        <w:right w:val="nil"/>
        <w:between w:val="nil"/>
        <w:bar w:val="nil"/>
      </w:pBdr>
      <w:spacing w:after="0" w:line="240" w:lineRule="atLeast"/>
      <w:ind w:firstLine="340"/>
      <w:jc w:val="both"/>
    </w:pPr>
    <w:rPr>
      <w:rFonts w:ascii="Arial Unicode MS" w:eastAsia="Arial Unicode MS" w:hAnsi="Arial Unicode MS" w:cs="Arial Unicode MS"/>
      <w:color w:val="000000"/>
      <w:sz w:val="20"/>
      <w:szCs w:val="20"/>
      <w:u w:color="000000"/>
      <w:bdr w:val="nil"/>
      <w:lang w:eastAsia="ru-RU"/>
    </w:rPr>
  </w:style>
  <w:style w:type="numbering" w:customStyle="1" w:styleId="List0">
    <w:name w:val="List 0"/>
    <w:basedOn w:val="a2"/>
    <w:rsid w:val="003D19B9"/>
    <w:pPr>
      <w:numPr>
        <w:numId w:val="1"/>
      </w:numPr>
    </w:pPr>
  </w:style>
  <w:style w:type="numbering" w:customStyle="1" w:styleId="List1">
    <w:name w:val="List 1"/>
    <w:basedOn w:val="a2"/>
    <w:rsid w:val="003D19B9"/>
    <w:pPr>
      <w:numPr>
        <w:numId w:val="2"/>
      </w:numPr>
    </w:pPr>
  </w:style>
  <w:style w:type="numbering" w:customStyle="1" w:styleId="21">
    <w:name w:val="Список 21"/>
    <w:basedOn w:val="a2"/>
    <w:rsid w:val="003D19B9"/>
    <w:pPr>
      <w:numPr>
        <w:numId w:val="3"/>
      </w:numPr>
    </w:pPr>
  </w:style>
  <w:style w:type="numbering" w:customStyle="1" w:styleId="31">
    <w:name w:val="Список 31"/>
    <w:basedOn w:val="a2"/>
    <w:rsid w:val="003D19B9"/>
    <w:pPr>
      <w:numPr>
        <w:numId w:val="4"/>
      </w:numPr>
    </w:pPr>
  </w:style>
  <w:style w:type="numbering" w:customStyle="1" w:styleId="41">
    <w:name w:val="Список 41"/>
    <w:basedOn w:val="a2"/>
    <w:rsid w:val="003D19B9"/>
    <w:pPr>
      <w:numPr>
        <w:numId w:val="5"/>
      </w:numPr>
    </w:pPr>
  </w:style>
  <w:style w:type="numbering" w:customStyle="1" w:styleId="51">
    <w:name w:val="Список 51"/>
    <w:basedOn w:val="a2"/>
    <w:rsid w:val="003D19B9"/>
    <w:pPr>
      <w:numPr>
        <w:numId w:val="6"/>
      </w:numPr>
    </w:pPr>
  </w:style>
  <w:style w:type="numbering" w:customStyle="1" w:styleId="List6">
    <w:name w:val="List 6"/>
    <w:basedOn w:val="a2"/>
    <w:rsid w:val="003D19B9"/>
    <w:pPr>
      <w:numPr>
        <w:numId w:val="7"/>
      </w:numPr>
    </w:pPr>
  </w:style>
  <w:style w:type="numbering" w:customStyle="1" w:styleId="List7">
    <w:name w:val="List 7"/>
    <w:basedOn w:val="a2"/>
    <w:rsid w:val="003D19B9"/>
    <w:pPr>
      <w:numPr>
        <w:numId w:val="8"/>
      </w:numPr>
    </w:pPr>
  </w:style>
  <w:style w:type="numbering" w:customStyle="1" w:styleId="List8">
    <w:name w:val="List 8"/>
    <w:basedOn w:val="a2"/>
    <w:rsid w:val="003D19B9"/>
    <w:pPr>
      <w:numPr>
        <w:numId w:val="9"/>
      </w:numPr>
    </w:pPr>
  </w:style>
  <w:style w:type="numbering" w:customStyle="1" w:styleId="List9">
    <w:name w:val="List 9"/>
    <w:basedOn w:val="a2"/>
    <w:rsid w:val="003D19B9"/>
    <w:pPr>
      <w:numPr>
        <w:numId w:val="10"/>
      </w:numPr>
    </w:pPr>
  </w:style>
  <w:style w:type="numbering" w:customStyle="1" w:styleId="List10">
    <w:name w:val="List 10"/>
    <w:basedOn w:val="a2"/>
    <w:rsid w:val="003D19B9"/>
    <w:pPr>
      <w:numPr>
        <w:numId w:val="11"/>
      </w:numPr>
    </w:pPr>
  </w:style>
  <w:style w:type="numbering" w:customStyle="1" w:styleId="List11">
    <w:name w:val="List 11"/>
    <w:basedOn w:val="a2"/>
    <w:rsid w:val="003D19B9"/>
    <w:pPr>
      <w:numPr>
        <w:numId w:val="12"/>
      </w:numPr>
    </w:pPr>
  </w:style>
  <w:style w:type="numbering" w:customStyle="1" w:styleId="List12">
    <w:name w:val="List 12"/>
    <w:basedOn w:val="a2"/>
    <w:rsid w:val="003D19B9"/>
    <w:pPr>
      <w:numPr>
        <w:numId w:val="13"/>
      </w:numPr>
    </w:pPr>
  </w:style>
  <w:style w:type="numbering" w:customStyle="1" w:styleId="List13">
    <w:name w:val="List 13"/>
    <w:basedOn w:val="a2"/>
    <w:rsid w:val="003D19B9"/>
    <w:pPr>
      <w:numPr>
        <w:numId w:val="14"/>
      </w:numPr>
    </w:pPr>
  </w:style>
  <w:style w:type="numbering" w:customStyle="1" w:styleId="List14">
    <w:name w:val="List 14"/>
    <w:basedOn w:val="a2"/>
    <w:rsid w:val="003D19B9"/>
    <w:pPr>
      <w:numPr>
        <w:numId w:val="15"/>
      </w:numPr>
    </w:pPr>
  </w:style>
  <w:style w:type="numbering" w:customStyle="1" w:styleId="List15">
    <w:name w:val="List 15"/>
    <w:basedOn w:val="a2"/>
    <w:rsid w:val="003D19B9"/>
    <w:pPr>
      <w:numPr>
        <w:numId w:val="16"/>
      </w:numPr>
    </w:pPr>
  </w:style>
  <w:style w:type="paragraph" w:styleId="a4">
    <w:name w:val="header"/>
    <w:basedOn w:val="a"/>
    <w:link w:val="a5"/>
    <w:uiPriority w:val="99"/>
    <w:semiHidden/>
    <w:unhideWhenUsed/>
    <w:rsid w:val="00537942"/>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537942"/>
  </w:style>
  <w:style w:type="paragraph" w:styleId="a6">
    <w:name w:val="footer"/>
    <w:basedOn w:val="a"/>
    <w:link w:val="a7"/>
    <w:uiPriority w:val="99"/>
    <w:unhideWhenUsed/>
    <w:rsid w:val="0053794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3794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120</Pages>
  <Words>46561</Words>
  <Characters>265401</Characters>
  <Application>Microsoft Office Word</Application>
  <DocSecurity>0</DocSecurity>
  <Lines>2211</Lines>
  <Paragraphs>622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311340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 33</dc:creator>
  <cp:lastModifiedBy>ШК 33</cp:lastModifiedBy>
  <cp:revision>1</cp:revision>
  <cp:lastPrinted>2020-02-20T11:48:00Z</cp:lastPrinted>
  <dcterms:created xsi:type="dcterms:W3CDTF">2020-02-20T10:53:00Z</dcterms:created>
  <dcterms:modified xsi:type="dcterms:W3CDTF">2020-02-20T11:59:00Z</dcterms:modified>
</cp:coreProperties>
</file>